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699" w:rsidRPr="0043797C" w:rsidRDefault="00913699" w:rsidP="00293E92">
      <w:pPr>
        <w:spacing w:after="0" w:line="240" w:lineRule="auto"/>
        <w:jc w:val="center"/>
        <w:rPr>
          <w:rFonts w:ascii="Times New Roman" w:hAnsi="Times New Roman" w:cs="Times New Roman"/>
          <w:b/>
          <w:sz w:val="24"/>
          <w:szCs w:val="24"/>
          <w:lang w:val="tr-TR"/>
        </w:rPr>
      </w:pPr>
      <w:bookmarkStart w:id="0" w:name="_GoBack"/>
      <w:bookmarkEnd w:id="0"/>
      <w:r w:rsidRPr="0043797C">
        <w:rPr>
          <w:rFonts w:ascii="Times New Roman" w:hAnsi="Times New Roman" w:cs="Times New Roman"/>
          <w:b/>
          <w:sz w:val="24"/>
          <w:szCs w:val="24"/>
          <w:lang w:val="tr-TR"/>
        </w:rPr>
        <w:t>TÜRKİYE-KIRGIZİSTAN EKONOMİK İŞBİRLİĞİ EYLEM PLANI</w:t>
      </w:r>
    </w:p>
    <w:tbl>
      <w:tblPr>
        <w:tblStyle w:val="TabloKlavuzu"/>
        <w:tblpPr w:leftFromText="180" w:rightFromText="180" w:vertAnchor="text" w:tblpXSpec="center" w:tblpY="1"/>
        <w:tblOverlap w:val="never"/>
        <w:tblW w:w="13608" w:type="dxa"/>
        <w:tblLayout w:type="fixed"/>
        <w:tblLook w:val="04A0" w:firstRow="1" w:lastRow="0" w:firstColumn="1" w:lastColumn="0" w:noHBand="0" w:noVBand="1"/>
      </w:tblPr>
      <w:tblGrid>
        <w:gridCol w:w="1701"/>
        <w:gridCol w:w="846"/>
        <w:gridCol w:w="2977"/>
        <w:gridCol w:w="5670"/>
        <w:gridCol w:w="2414"/>
      </w:tblGrid>
      <w:tr w:rsidR="00913699" w:rsidRPr="0043797C" w:rsidTr="008B6FCF">
        <w:trPr>
          <w:cantSplit/>
          <w:trHeight w:val="1134"/>
        </w:trPr>
        <w:tc>
          <w:tcPr>
            <w:tcW w:w="1701" w:type="dxa"/>
            <w:vAlign w:val="center"/>
          </w:tcPr>
          <w:p w:rsidR="00913699" w:rsidRPr="0043797C" w:rsidRDefault="00913699" w:rsidP="00293E92">
            <w:pPr>
              <w:spacing w:after="0" w:line="240" w:lineRule="auto"/>
              <w:ind w:left="-90" w:right="-117"/>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Alan</w:t>
            </w:r>
          </w:p>
        </w:tc>
        <w:tc>
          <w:tcPr>
            <w:tcW w:w="846" w:type="dxa"/>
            <w:vAlign w:val="center"/>
          </w:tcPr>
          <w:p w:rsidR="00913699" w:rsidRPr="0043797C" w:rsidRDefault="00913699" w:rsidP="00293E92">
            <w:pPr>
              <w:spacing w:after="0" w:line="240" w:lineRule="auto"/>
              <w:ind w:left="-90" w:right="-117"/>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No</w:t>
            </w:r>
          </w:p>
        </w:tc>
        <w:tc>
          <w:tcPr>
            <w:tcW w:w="2977" w:type="dxa"/>
            <w:vAlign w:val="center"/>
          </w:tcPr>
          <w:p w:rsidR="00913699" w:rsidRPr="0043797C" w:rsidRDefault="00913699" w:rsidP="00293E92">
            <w:pPr>
              <w:spacing w:after="0" w:line="240" w:lineRule="auto"/>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Faaliyet</w:t>
            </w:r>
          </w:p>
        </w:tc>
        <w:tc>
          <w:tcPr>
            <w:tcW w:w="5670" w:type="dxa"/>
            <w:vAlign w:val="center"/>
          </w:tcPr>
          <w:p w:rsidR="00913699" w:rsidRPr="0043797C" w:rsidRDefault="00913699" w:rsidP="00293E92">
            <w:pPr>
              <w:spacing w:after="0" w:line="240" w:lineRule="auto"/>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Eylem Planı</w:t>
            </w:r>
          </w:p>
        </w:tc>
        <w:tc>
          <w:tcPr>
            <w:tcW w:w="2414" w:type="dxa"/>
            <w:vAlign w:val="center"/>
          </w:tcPr>
          <w:p w:rsidR="00913699" w:rsidRPr="0043797C" w:rsidRDefault="00913699" w:rsidP="00293E92">
            <w:pPr>
              <w:spacing w:after="0" w:line="240" w:lineRule="auto"/>
              <w:jc w:val="center"/>
              <w:rPr>
                <w:rFonts w:ascii="Times New Roman" w:eastAsia="Times New Roman" w:hAnsi="Times New Roman" w:cs="Times New Roman"/>
                <w:b/>
                <w:color w:val="000000" w:themeColor="text1"/>
                <w:sz w:val="24"/>
                <w:szCs w:val="24"/>
                <w:lang w:val="tr-TR" w:eastAsia="tr-TR"/>
              </w:rPr>
            </w:pPr>
            <w:r w:rsidRPr="0043797C">
              <w:rPr>
                <w:rFonts w:ascii="Times New Roman" w:eastAsia="Times New Roman" w:hAnsi="Times New Roman" w:cs="Times New Roman"/>
                <w:b/>
                <w:color w:val="000000" w:themeColor="text1"/>
                <w:sz w:val="24"/>
                <w:szCs w:val="24"/>
                <w:lang w:val="tr-TR" w:eastAsia="tr-TR"/>
              </w:rPr>
              <w:t>Sorumlu Kuruluş</w:t>
            </w:r>
          </w:p>
        </w:tc>
      </w:tr>
      <w:tr w:rsidR="00E70B1A" w:rsidRPr="0043797C" w:rsidTr="008B6FCF">
        <w:trPr>
          <w:cantSplit/>
          <w:trHeight w:val="817"/>
        </w:trPr>
        <w:tc>
          <w:tcPr>
            <w:tcW w:w="1701" w:type="dxa"/>
            <w:vAlign w:val="center"/>
          </w:tcPr>
          <w:p w:rsidR="00E70B1A" w:rsidRPr="0043797C" w:rsidRDefault="00E70B1A" w:rsidP="00293E92">
            <w:pPr>
              <w:spacing w:after="0"/>
              <w:jc w:val="center"/>
              <w:rPr>
                <w:rFonts w:ascii="Times New Roman" w:eastAsia="Times New Roman" w:hAnsi="Times New Roman" w:cs="Times New Roman"/>
                <w:b/>
                <w:color w:val="000000" w:themeColor="text1"/>
                <w:sz w:val="24"/>
                <w:szCs w:val="24"/>
                <w:lang w:val="tr-TR" w:eastAsia="tr-TR"/>
              </w:rPr>
            </w:pPr>
            <w:r w:rsidRPr="0043797C">
              <w:rPr>
                <w:rFonts w:ascii="Times New Roman" w:hAnsi="Times New Roman" w:cs="Times New Roman"/>
                <w:b/>
                <w:color w:val="000000"/>
                <w:sz w:val="24"/>
                <w:szCs w:val="24"/>
                <w:lang w:val="tr-TR"/>
              </w:rPr>
              <w:t>Ticaret</w:t>
            </w:r>
          </w:p>
        </w:tc>
        <w:tc>
          <w:tcPr>
            <w:tcW w:w="846" w:type="dxa"/>
            <w:vAlign w:val="center"/>
          </w:tcPr>
          <w:p w:rsidR="00E70B1A" w:rsidRPr="0043797C" w:rsidRDefault="00E70B1A" w:rsidP="008B6FCF">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E70B1A" w:rsidRPr="0043797C" w:rsidRDefault="009510E4" w:rsidP="00EB2A4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Ticarete Konu Olabilecek Potansiyel Ürünlerin Belirlenmesi</w:t>
            </w:r>
            <w:r>
              <w:rPr>
                <w:rFonts w:ascii="Times New Roman" w:hAnsi="Times New Roman" w:cs="Times New Roman"/>
                <w:sz w:val="24"/>
                <w:szCs w:val="24"/>
                <w:lang w:val="tr-TR"/>
              </w:rPr>
              <w:t>/İhraç Ürünlerinin Tanıtılması ve Ticari Bağlantıların Geliştirilmesine Yönelik Programlar Düzenlenmesi</w:t>
            </w:r>
          </w:p>
        </w:tc>
        <w:tc>
          <w:tcPr>
            <w:tcW w:w="5670" w:type="dxa"/>
          </w:tcPr>
          <w:p w:rsidR="009510E4" w:rsidRDefault="009510E4" w:rsidP="005560C7">
            <w:pPr>
              <w:spacing w:after="0"/>
              <w:rPr>
                <w:rFonts w:ascii="Times New Roman" w:eastAsia="Times New Roman" w:hAnsi="Times New Roman" w:cs="Times New Roman"/>
                <w:color w:val="000000" w:themeColor="text1"/>
                <w:sz w:val="24"/>
                <w:szCs w:val="24"/>
                <w:lang w:val="tr-TR" w:eastAsia="tr-TR"/>
              </w:rPr>
            </w:pPr>
            <w:r w:rsidRPr="0043797C">
              <w:rPr>
                <w:rFonts w:ascii="Times New Roman" w:eastAsia="Times New Roman" w:hAnsi="Times New Roman" w:cs="Times New Roman"/>
                <w:color w:val="000000" w:themeColor="text1"/>
                <w:sz w:val="24"/>
                <w:szCs w:val="24"/>
                <w:lang w:val="tr-TR" w:eastAsia="tr-TR"/>
              </w:rPr>
              <w:t>Karşılıklı ticarete konu olabilecek potansiyele sahip ürün listesi belirli aralıklarla güncellenecektir.</w:t>
            </w:r>
          </w:p>
          <w:p w:rsidR="001E4107" w:rsidRDefault="001E4107" w:rsidP="005560C7">
            <w:pPr>
              <w:spacing w:after="0"/>
              <w:rPr>
                <w:rFonts w:ascii="Times New Roman" w:eastAsia="Times New Roman" w:hAnsi="Times New Roman" w:cs="Times New Roman"/>
                <w:color w:val="000000" w:themeColor="text1"/>
                <w:sz w:val="24"/>
                <w:szCs w:val="24"/>
                <w:lang w:val="tr-TR" w:eastAsia="tr-TR"/>
              </w:rPr>
            </w:pPr>
          </w:p>
          <w:p w:rsidR="00850FC7" w:rsidRDefault="00850FC7" w:rsidP="005560C7">
            <w:pPr>
              <w:spacing w:after="0"/>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 xml:space="preserve">Taraflar, ikili ticaretin geliştirilmesine yönelik olarak ülkelerinde gerçekleştirilen fuarlara katılımı karşılıklı olarak destekleyeceklerdir. </w:t>
            </w:r>
          </w:p>
          <w:p w:rsidR="00866103" w:rsidRDefault="00866103" w:rsidP="005560C7">
            <w:pPr>
              <w:spacing w:after="0"/>
              <w:rPr>
                <w:rFonts w:ascii="Times New Roman" w:eastAsia="Times New Roman" w:hAnsi="Times New Roman" w:cs="Times New Roman"/>
                <w:color w:val="000000" w:themeColor="text1"/>
                <w:sz w:val="24"/>
                <w:szCs w:val="24"/>
                <w:lang w:val="tr-TR" w:eastAsia="tr-TR"/>
              </w:rPr>
            </w:pPr>
          </w:p>
          <w:p w:rsidR="00850FC7" w:rsidRDefault="00850FC7" w:rsidP="005560C7">
            <w:pPr>
              <w:spacing w:after="0"/>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Taraflar, resmi ve özel sektör temsilcilerinin katılımıyla karşılıklı olarak ihraç ürünlerinin tanıtılması ve ticari bağlantıların geliştirilmesi amacıyla</w:t>
            </w:r>
            <w:r w:rsidR="00704BFE">
              <w:rPr>
                <w:rFonts w:ascii="Times New Roman" w:eastAsia="Times New Roman" w:hAnsi="Times New Roman" w:cs="Times New Roman"/>
                <w:color w:val="000000" w:themeColor="text1"/>
                <w:sz w:val="24"/>
                <w:szCs w:val="24"/>
                <w:lang w:val="tr-TR" w:eastAsia="tr-TR"/>
              </w:rPr>
              <w:t>,</w:t>
            </w:r>
            <w:r>
              <w:rPr>
                <w:rFonts w:ascii="Times New Roman" w:eastAsia="Times New Roman" w:hAnsi="Times New Roman" w:cs="Times New Roman"/>
                <w:color w:val="000000" w:themeColor="text1"/>
                <w:sz w:val="24"/>
                <w:szCs w:val="24"/>
                <w:lang w:val="tr-TR" w:eastAsia="tr-TR"/>
              </w:rPr>
              <w:t xml:space="preserve"> ticaret/alım heyeti programları düzenleyeceklerdir. Bu çerçevede, Türk </w:t>
            </w:r>
            <w:r w:rsidR="00D1695C">
              <w:rPr>
                <w:rFonts w:ascii="Times New Roman" w:eastAsia="Times New Roman" w:hAnsi="Times New Roman" w:cs="Times New Roman"/>
                <w:color w:val="000000" w:themeColor="text1"/>
                <w:sz w:val="24"/>
                <w:szCs w:val="24"/>
                <w:lang w:val="tr-TR" w:eastAsia="tr-TR"/>
              </w:rPr>
              <w:t>T</w:t>
            </w:r>
            <w:r w:rsidR="00866103">
              <w:rPr>
                <w:rFonts w:ascii="Times New Roman" w:eastAsia="Times New Roman" w:hAnsi="Times New Roman" w:cs="Times New Roman"/>
                <w:color w:val="000000" w:themeColor="text1"/>
                <w:sz w:val="24"/>
                <w:szCs w:val="24"/>
                <w:lang w:val="tr-TR" w:eastAsia="tr-TR"/>
              </w:rPr>
              <w:t>arafı</w:t>
            </w:r>
            <w:r>
              <w:rPr>
                <w:rFonts w:ascii="Times New Roman" w:eastAsia="Times New Roman" w:hAnsi="Times New Roman" w:cs="Times New Roman"/>
                <w:color w:val="000000" w:themeColor="text1"/>
                <w:sz w:val="24"/>
                <w:szCs w:val="24"/>
                <w:lang w:val="tr-TR" w:eastAsia="tr-TR"/>
              </w:rPr>
              <w:t xml:space="preserve">, </w:t>
            </w:r>
          </w:p>
          <w:p w:rsidR="00E70B1A" w:rsidRDefault="00850FC7" w:rsidP="005560C7">
            <w:pPr>
              <w:spacing w:after="0"/>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 xml:space="preserve">- </w:t>
            </w:r>
            <w:r w:rsidR="00E70B1A" w:rsidRPr="0043797C">
              <w:rPr>
                <w:rFonts w:ascii="Times New Roman" w:eastAsia="Times New Roman" w:hAnsi="Times New Roman" w:cs="Times New Roman"/>
                <w:color w:val="000000" w:themeColor="text1"/>
                <w:sz w:val="24"/>
                <w:szCs w:val="24"/>
                <w:lang w:val="tr-TR" w:eastAsia="tr-TR"/>
              </w:rPr>
              <w:t xml:space="preserve">2019 yılında Kırgızistan’da gerçekleşecek 3 fuara bireysel katılım </w:t>
            </w:r>
            <w:r w:rsidR="00866103">
              <w:rPr>
                <w:rFonts w:ascii="Times New Roman" w:eastAsia="Times New Roman" w:hAnsi="Times New Roman" w:cs="Times New Roman"/>
                <w:color w:val="000000" w:themeColor="text1"/>
                <w:sz w:val="24"/>
                <w:szCs w:val="24"/>
                <w:lang w:val="tr-TR" w:eastAsia="tr-TR"/>
              </w:rPr>
              <w:t>destekleyecektir</w:t>
            </w:r>
            <w:r w:rsidR="00E70B1A" w:rsidRPr="0043797C">
              <w:rPr>
                <w:rFonts w:ascii="Times New Roman" w:eastAsia="Times New Roman" w:hAnsi="Times New Roman" w:cs="Times New Roman"/>
                <w:color w:val="000000" w:themeColor="text1"/>
                <w:sz w:val="24"/>
                <w:szCs w:val="24"/>
                <w:lang w:val="tr-TR" w:eastAsia="tr-TR"/>
              </w:rPr>
              <w:t>.</w:t>
            </w:r>
          </w:p>
          <w:p w:rsidR="00850FC7" w:rsidRPr="0043797C" w:rsidRDefault="00850FC7" w:rsidP="00866103">
            <w:pPr>
              <w:spacing w:after="0"/>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43797C">
              <w:rPr>
                <w:rFonts w:ascii="Times New Roman" w:hAnsi="Times New Roman" w:cs="Times New Roman"/>
                <w:sz w:val="24"/>
                <w:szCs w:val="24"/>
                <w:lang w:val="tr-TR"/>
              </w:rPr>
              <w:t xml:space="preserve">2019 yılında gerçekleştirilecek 4 alım heyeti programına Kırgızistan’dan katılım </w:t>
            </w:r>
            <w:r w:rsidR="00866103">
              <w:rPr>
                <w:rFonts w:ascii="Times New Roman" w:hAnsi="Times New Roman" w:cs="Times New Roman"/>
                <w:sz w:val="24"/>
                <w:szCs w:val="24"/>
                <w:lang w:val="tr-TR"/>
              </w:rPr>
              <w:t>sağlayacaktır</w:t>
            </w:r>
            <w:r w:rsidRPr="0043797C">
              <w:rPr>
                <w:rFonts w:ascii="Times New Roman" w:hAnsi="Times New Roman" w:cs="Times New Roman"/>
                <w:sz w:val="24"/>
                <w:szCs w:val="24"/>
                <w:lang w:val="tr-TR"/>
              </w:rPr>
              <w:t>.</w:t>
            </w:r>
          </w:p>
        </w:tc>
        <w:tc>
          <w:tcPr>
            <w:tcW w:w="2414" w:type="dxa"/>
          </w:tcPr>
          <w:p w:rsidR="001E4107" w:rsidRPr="0043797C" w:rsidRDefault="009510E4" w:rsidP="00704BFE">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Ticaret Bakanlığı</w:t>
            </w:r>
          </w:p>
        </w:tc>
      </w:tr>
      <w:tr w:rsidR="00EB2A48" w:rsidRPr="0043797C" w:rsidTr="008B6FCF">
        <w:trPr>
          <w:cantSplit/>
          <w:trHeight w:val="1134"/>
        </w:trPr>
        <w:tc>
          <w:tcPr>
            <w:tcW w:w="1701" w:type="dxa"/>
            <w:vAlign w:val="center"/>
          </w:tcPr>
          <w:p w:rsidR="00EB2A48" w:rsidRPr="0043797C" w:rsidRDefault="00BD3CB0" w:rsidP="00BD3CB0">
            <w:pPr>
              <w:spacing w:after="0"/>
              <w:jc w:val="center"/>
              <w:rPr>
                <w:rFonts w:ascii="Times New Roman" w:hAnsi="Times New Roman" w:cs="Times New Roman"/>
                <w:b/>
                <w:color w:val="000000"/>
                <w:sz w:val="24"/>
                <w:szCs w:val="24"/>
                <w:lang w:val="tr-TR"/>
              </w:rPr>
            </w:pPr>
            <w:r w:rsidRPr="0043797C">
              <w:rPr>
                <w:rFonts w:ascii="Times New Roman" w:hAnsi="Times New Roman" w:cs="Times New Roman"/>
                <w:b/>
                <w:color w:val="000000"/>
                <w:sz w:val="24"/>
                <w:szCs w:val="24"/>
                <w:lang w:val="tr-TR"/>
              </w:rPr>
              <w:t>Ticaret</w:t>
            </w:r>
            <w:r>
              <w:rPr>
                <w:rFonts w:ascii="Times New Roman" w:hAnsi="Times New Roman" w:cs="Times New Roman"/>
                <w:b/>
                <w:color w:val="000000"/>
                <w:sz w:val="24"/>
                <w:szCs w:val="24"/>
                <w:lang w:val="tr-TR"/>
              </w:rPr>
              <w:t xml:space="preserve"> – Teknik Engeller</w:t>
            </w:r>
          </w:p>
        </w:tc>
        <w:tc>
          <w:tcPr>
            <w:tcW w:w="846" w:type="dxa"/>
            <w:vAlign w:val="center"/>
          </w:tcPr>
          <w:p w:rsidR="00EB2A48" w:rsidRPr="0043797C" w:rsidRDefault="00EB2A48" w:rsidP="008B6FCF">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vAlign w:val="center"/>
          </w:tcPr>
          <w:p w:rsidR="00EB2A48" w:rsidRPr="0043797C" w:rsidRDefault="00EB2A48" w:rsidP="00BD3CB0">
            <w:pPr>
              <w:spacing w:after="0"/>
              <w:rPr>
                <w:rFonts w:ascii="Times New Roman" w:hAnsi="Times New Roman" w:cs="Times New Roman"/>
                <w:sz w:val="24"/>
                <w:szCs w:val="24"/>
                <w:lang w:val="tr-TR"/>
              </w:rPr>
            </w:pPr>
            <w:r>
              <w:rPr>
                <w:rFonts w:ascii="Times New Roman" w:hAnsi="Times New Roman" w:cs="Times New Roman"/>
                <w:sz w:val="24"/>
                <w:szCs w:val="24"/>
                <w:lang w:val="tr-TR"/>
              </w:rPr>
              <w:t xml:space="preserve">Tarife Dışı Engellerin </w:t>
            </w:r>
            <w:r w:rsidR="00BD3CB0">
              <w:rPr>
                <w:rFonts w:ascii="Times New Roman" w:hAnsi="Times New Roman" w:cs="Times New Roman"/>
                <w:sz w:val="24"/>
                <w:szCs w:val="24"/>
                <w:lang w:val="tr-TR"/>
              </w:rPr>
              <w:t>Kaldırılması</w:t>
            </w:r>
          </w:p>
        </w:tc>
        <w:tc>
          <w:tcPr>
            <w:tcW w:w="5670" w:type="dxa"/>
            <w:vAlign w:val="center"/>
          </w:tcPr>
          <w:p w:rsidR="00BD3CB0" w:rsidRDefault="00EB2A48" w:rsidP="00EB2A48">
            <w:pPr>
              <w:spacing w:after="0"/>
              <w:rPr>
                <w:rFonts w:ascii="Times New Roman" w:hAnsi="Times New Roman" w:cs="Times New Roman"/>
                <w:sz w:val="24"/>
                <w:szCs w:val="24"/>
                <w:lang w:val="tr-TR"/>
              </w:rPr>
            </w:pPr>
            <w:r w:rsidRPr="00F4676E">
              <w:rPr>
                <w:rFonts w:ascii="Times New Roman" w:hAnsi="Times New Roman" w:cs="Times New Roman"/>
                <w:sz w:val="24"/>
                <w:szCs w:val="24"/>
                <w:lang w:val="tr-TR"/>
              </w:rPr>
              <w:t>Tarife dışı engellerin kaldırılması ve Ticarette Teknik Engeller ve Bitki ve Hayvan Sağlığı</w:t>
            </w:r>
            <w:r w:rsidR="00BD3CB0">
              <w:rPr>
                <w:rFonts w:ascii="Times New Roman" w:hAnsi="Times New Roman" w:cs="Times New Roman"/>
                <w:sz w:val="24"/>
                <w:szCs w:val="24"/>
                <w:lang w:val="tr-TR"/>
              </w:rPr>
              <w:t xml:space="preserve"> Önlemleri alanında işbirliği</w:t>
            </w:r>
            <w:r w:rsidRPr="00F4676E">
              <w:rPr>
                <w:rFonts w:ascii="Times New Roman" w:hAnsi="Times New Roman" w:cs="Times New Roman"/>
                <w:sz w:val="24"/>
                <w:szCs w:val="24"/>
                <w:lang w:val="tr-TR"/>
              </w:rPr>
              <w:t xml:space="preserve"> geliştiril</w:t>
            </w:r>
            <w:r>
              <w:rPr>
                <w:rFonts w:ascii="Times New Roman" w:hAnsi="Times New Roman" w:cs="Times New Roman"/>
                <w:sz w:val="24"/>
                <w:szCs w:val="24"/>
                <w:lang w:val="tr-TR"/>
              </w:rPr>
              <w:t>ecektir. A</w:t>
            </w:r>
            <w:r w:rsidRPr="00F4676E">
              <w:rPr>
                <w:rFonts w:ascii="Times New Roman" w:hAnsi="Times New Roman" w:cs="Times New Roman"/>
                <w:sz w:val="24"/>
                <w:szCs w:val="24"/>
                <w:lang w:val="tr-TR"/>
              </w:rPr>
              <w:t xml:space="preserve">yrıca Ulusal Akreditasyon Kuruluşları, akredite veya yetkilendirilmiş belgelendirme kuruluşları ve laboratuvarlar arasında işbirliğinin güçlendirilmesine yönelik girişimlerde bulunulacaktır. Bu kapsamda, </w:t>
            </w:r>
            <w:r w:rsidR="00704BFE">
              <w:rPr>
                <w:rFonts w:ascii="Times New Roman" w:hAnsi="Times New Roman" w:cs="Times New Roman"/>
                <w:sz w:val="24"/>
                <w:szCs w:val="24"/>
                <w:lang w:val="tr-TR"/>
              </w:rPr>
              <w:t>iki ülke</w:t>
            </w:r>
            <w:r w:rsidRPr="00F4676E">
              <w:rPr>
                <w:rFonts w:ascii="Times New Roman" w:hAnsi="Times New Roman" w:cs="Times New Roman"/>
                <w:sz w:val="24"/>
                <w:szCs w:val="24"/>
                <w:lang w:val="tr-TR"/>
              </w:rPr>
              <w:t xml:space="preserve"> arasında imzalanan “Türkiye Cumhuriyeti Hükümeti ile </w:t>
            </w:r>
            <w:r>
              <w:rPr>
                <w:rFonts w:ascii="Times New Roman" w:hAnsi="Times New Roman" w:cs="Times New Roman"/>
                <w:sz w:val="24"/>
                <w:szCs w:val="24"/>
                <w:lang w:val="tr-TR"/>
              </w:rPr>
              <w:t>Kırgız</w:t>
            </w:r>
            <w:r w:rsidRPr="00F4676E">
              <w:rPr>
                <w:rFonts w:ascii="Times New Roman" w:hAnsi="Times New Roman" w:cs="Times New Roman"/>
                <w:sz w:val="24"/>
                <w:szCs w:val="24"/>
                <w:lang w:val="tr-TR"/>
              </w:rPr>
              <w:t xml:space="preserve"> Cumhuriyeti Hükümeti Arasında Teknik Düzenlemeler, Standardizasyon, Uygunluk</w:t>
            </w:r>
            <w:r>
              <w:rPr>
                <w:rFonts w:ascii="Times New Roman" w:hAnsi="Times New Roman" w:cs="Times New Roman"/>
                <w:sz w:val="24"/>
                <w:szCs w:val="24"/>
                <w:lang w:val="tr-TR"/>
              </w:rPr>
              <w:t xml:space="preserve"> Değerlendirmesi, </w:t>
            </w:r>
            <w:r>
              <w:rPr>
                <w:rFonts w:ascii="Times New Roman" w:hAnsi="Times New Roman" w:cs="Times New Roman"/>
                <w:sz w:val="24"/>
                <w:szCs w:val="24"/>
                <w:lang w:val="tr-TR"/>
              </w:rPr>
              <w:lastRenderedPageBreak/>
              <w:t>Akreditasyon v</w:t>
            </w:r>
            <w:r w:rsidRPr="00F4676E">
              <w:rPr>
                <w:rFonts w:ascii="Times New Roman" w:hAnsi="Times New Roman" w:cs="Times New Roman"/>
                <w:sz w:val="24"/>
                <w:szCs w:val="24"/>
                <w:lang w:val="tr-TR"/>
              </w:rPr>
              <w:t>e Metroloji Alanlarında İşbirliği</w:t>
            </w:r>
            <w:r>
              <w:rPr>
                <w:rFonts w:ascii="Times New Roman" w:hAnsi="Times New Roman" w:cs="Times New Roman"/>
                <w:sz w:val="24"/>
                <w:szCs w:val="24"/>
                <w:lang w:val="tr-TR"/>
              </w:rPr>
              <w:t xml:space="preserve"> Anlaşması</w:t>
            </w:r>
            <w:r w:rsidRPr="00F4676E">
              <w:rPr>
                <w:rFonts w:ascii="Times New Roman" w:hAnsi="Times New Roman" w:cs="Times New Roman"/>
                <w:sz w:val="24"/>
                <w:szCs w:val="24"/>
                <w:lang w:val="tr-TR"/>
              </w:rPr>
              <w:t>” çerçevesinde bu alanlardaki işbirliği</w:t>
            </w:r>
            <w:r>
              <w:rPr>
                <w:rFonts w:ascii="Times New Roman" w:hAnsi="Times New Roman" w:cs="Times New Roman"/>
                <w:sz w:val="24"/>
                <w:szCs w:val="24"/>
                <w:lang w:val="tr-TR"/>
              </w:rPr>
              <w:t>nin</w:t>
            </w:r>
            <w:r w:rsidRPr="00F4676E">
              <w:rPr>
                <w:rFonts w:ascii="Times New Roman" w:hAnsi="Times New Roman" w:cs="Times New Roman"/>
                <w:sz w:val="24"/>
                <w:szCs w:val="24"/>
                <w:lang w:val="tr-TR"/>
              </w:rPr>
              <w:t xml:space="preserve"> </w:t>
            </w:r>
            <w:r w:rsidR="00704BFE">
              <w:rPr>
                <w:rFonts w:ascii="Times New Roman" w:hAnsi="Times New Roman" w:cs="Times New Roman"/>
                <w:sz w:val="24"/>
                <w:szCs w:val="24"/>
                <w:lang w:val="tr-TR"/>
              </w:rPr>
              <w:t>geliştirilecektir.</w:t>
            </w:r>
          </w:p>
          <w:p w:rsidR="00BD3CB0" w:rsidRDefault="00BD3CB0" w:rsidP="00EB2A48">
            <w:pPr>
              <w:spacing w:after="0"/>
              <w:rPr>
                <w:rFonts w:ascii="Times New Roman" w:hAnsi="Times New Roman" w:cs="Times New Roman"/>
                <w:sz w:val="24"/>
                <w:szCs w:val="24"/>
                <w:lang w:val="tr-TR"/>
              </w:rPr>
            </w:pPr>
          </w:p>
          <w:p w:rsidR="00EB2A48" w:rsidRPr="00EB2A48" w:rsidRDefault="00EB2A48" w:rsidP="00EB2A48">
            <w:pPr>
              <w:spacing w:after="0"/>
              <w:rPr>
                <w:rFonts w:ascii="Times New Roman" w:eastAsia="Times New Roman" w:hAnsi="Times New Roman" w:cs="Times New Roman"/>
                <w:color w:val="000000" w:themeColor="text1"/>
                <w:sz w:val="24"/>
                <w:szCs w:val="24"/>
                <w:lang w:val="tr-TR" w:eastAsia="tr-TR"/>
              </w:rPr>
            </w:pPr>
            <w:r>
              <w:rPr>
                <w:rFonts w:ascii="Times New Roman" w:hAnsi="Times New Roman" w:cs="Times New Roman"/>
                <w:sz w:val="24"/>
                <w:szCs w:val="24"/>
                <w:lang w:val="tr-TR"/>
              </w:rPr>
              <w:t>Anlaşma Türkiye açısından yürürlüğe girmiş bulunmakta olup; Kırgız hükümeti, en kısa sürede söz konusu Anlaşmaya ilişkin kendi iç hukuk onay sürecini tamamlayacaktır.</w:t>
            </w:r>
          </w:p>
        </w:tc>
        <w:tc>
          <w:tcPr>
            <w:tcW w:w="2414" w:type="dxa"/>
            <w:vAlign w:val="center"/>
          </w:tcPr>
          <w:p w:rsidR="00EB2A48" w:rsidRDefault="00EB2A48" w:rsidP="00293E92">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lastRenderedPageBreak/>
              <w:t>Ticaret Bakanlığı</w:t>
            </w:r>
          </w:p>
          <w:p w:rsidR="00EB2A48" w:rsidRPr="0043797C" w:rsidRDefault="00EB2A48" w:rsidP="00293E92">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HAK</w:t>
            </w:r>
            <w:r>
              <w:rPr>
                <w:rFonts w:ascii="Times New Roman" w:hAnsi="Times New Roman" w:cs="Times New Roman"/>
                <w:sz w:val="24"/>
                <w:szCs w:val="24"/>
                <w:lang w:val="tr-TR"/>
              </w:rPr>
              <w:br/>
              <w:t>TÜRKAK</w:t>
            </w:r>
          </w:p>
        </w:tc>
      </w:tr>
      <w:tr w:rsidR="00762C93" w:rsidRPr="0043797C" w:rsidTr="00E63058">
        <w:trPr>
          <w:cantSplit/>
          <w:trHeight w:val="2041"/>
        </w:trPr>
        <w:tc>
          <w:tcPr>
            <w:tcW w:w="1701" w:type="dxa"/>
            <w:vAlign w:val="center"/>
          </w:tcPr>
          <w:p w:rsidR="00762C93" w:rsidRPr="0043797C" w:rsidRDefault="00762C93" w:rsidP="00762C93">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Ticaret</w:t>
            </w:r>
            <w:r w:rsidR="00BD3CB0">
              <w:rPr>
                <w:rFonts w:ascii="Times New Roman" w:hAnsi="Times New Roman" w:cs="Times New Roman"/>
                <w:b/>
                <w:color w:val="000000"/>
                <w:sz w:val="24"/>
                <w:szCs w:val="24"/>
                <w:lang w:val="tr-TR"/>
              </w:rPr>
              <w:t xml:space="preserve"> – Teknik Düzenlemeler</w:t>
            </w:r>
          </w:p>
        </w:tc>
        <w:tc>
          <w:tcPr>
            <w:tcW w:w="846" w:type="dxa"/>
            <w:vAlign w:val="center"/>
          </w:tcPr>
          <w:p w:rsidR="00762C93" w:rsidRPr="0043797C" w:rsidRDefault="00762C93" w:rsidP="00762C93">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762C93" w:rsidRPr="00CE5AB3" w:rsidRDefault="00762C93" w:rsidP="00E63058">
            <w:pPr>
              <w:spacing w:after="0"/>
              <w:rPr>
                <w:rFonts w:ascii="Times New Roman" w:hAnsi="Times New Roman" w:cs="Times New Roman"/>
                <w:sz w:val="24"/>
                <w:szCs w:val="24"/>
                <w:lang w:val="tr-TR"/>
              </w:rPr>
            </w:pPr>
            <w:r>
              <w:rPr>
                <w:rFonts w:ascii="Times New Roman" w:hAnsi="Times New Roman" w:cs="Times New Roman"/>
                <w:sz w:val="24"/>
                <w:szCs w:val="24"/>
                <w:lang w:val="tr-TR"/>
              </w:rPr>
              <w:t>Kalite altyapısının (standardizasyon, akreditasyon, uygunluk değerlendirmesi ve metroloji) güçlendirilmesine yönelik teknik destek verilmesi</w:t>
            </w:r>
            <w:r w:rsidR="00EF4651">
              <w:rPr>
                <w:rFonts w:ascii="Times New Roman" w:hAnsi="Times New Roman" w:cs="Times New Roman"/>
                <w:sz w:val="24"/>
                <w:szCs w:val="24"/>
                <w:lang w:val="tr-TR"/>
              </w:rPr>
              <w:t>/Ticari Kalite Denetimleri Alanında İşbirliği</w:t>
            </w:r>
          </w:p>
        </w:tc>
        <w:tc>
          <w:tcPr>
            <w:tcW w:w="5670" w:type="dxa"/>
          </w:tcPr>
          <w:p w:rsidR="00762C93" w:rsidRDefault="00762C93" w:rsidP="00762C93">
            <w:pPr>
              <w:jc w:val="both"/>
              <w:rPr>
                <w:rFonts w:ascii="Times New Roman" w:hAnsi="Times New Roman" w:cs="Times New Roman"/>
                <w:sz w:val="24"/>
                <w:szCs w:val="24"/>
                <w:lang w:val="tr-TR"/>
              </w:rPr>
            </w:pPr>
            <w:r w:rsidRPr="00CC5D73">
              <w:rPr>
                <w:rFonts w:ascii="Times New Roman" w:hAnsi="Times New Roman" w:cs="Times New Roman"/>
                <w:sz w:val="24"/>
                <w:szCs w:val="24"/>
                <w:lang w:val="tr-TR"/>
              </w:rPr>
              <w:t>Teknik altyapının geliştirilmesi ve ülkemizle benzer hale getirilmesine yönelik teknik destek sağlanacaktır. Ayrıca, laboratuvar altyapısının kurulmasında Türk uygunluk değerlendirme kuruluşlarının yer almasına, test ve analizlerin aynı kriterler çerçevesinde yürütülmesine yönelik girişimlerde bulunulacaktır.</w:t>
            </w:r>
          </w:p>
          <w:p w:rsidR="00EF4651" w:rsidRPr="00CE5AB3" w:rsidRDefault="00EF4651" w:rsidP="00704BFE">
            <w:pPr>
              <w:spacing w:after="0"/>
              <w:jc w:val="both"/>
              <w:rPr>
                <w:rFonts w:ascii="Times New Roman" w:hAnsi="Times New Roman" w:cs="Times New Roman"/>
                <w:sz w:val="24"/>
                <w:szCs w:val="24"/>
                <w:lang w:val="tr-TR"/>
              </w:rPr>
            </w:pPr>
            <w:r w:rsidRPr="00E02077">
              <w:rPr>
                <w:rFonts w:ascii="Times New Roman" w:hAnsi="Times New Roman" w:cs="Times New Roman"/>
                <w:sz w:val="24"/>
                <w:lang w:val="tr-TR"/>
              </w:rPr>
              <w:t xml:space="preserve">4-5 Mart 2019 tarihlerinde İzmir’de Kırgızistan, Tacikistan ve Özbekistan temsilcilerine yönelik düzenlenen, Tarım Ürünlerinde Ticari Kalite Denetimleri </w:t>
            </w:r>
            <w:proofErr w:type="spellStart"/>
            <w:r w:rsidRPr="00E02077">
              <w:rPr>
                <w:rFonts w:ascii="Times New Roman" w:hAnsi="Times New Roman" w:cs="Times New Roman"/>
                <w:sz w:val="24"/>
                <w:lang w:val="tr-TR"/>
              </w:rPr>
              <w:t>Çalıştayı’na</w:t>
            </w:r>
            <w:proofErr w:type="spellEnd"/>
            <w:r w:rsidRPr="00E02077">
              <w:rPr>
                <w:rFonts w:ascii="Times New Roman" w:hAnsi="Times New Roman" w:cs="Times New Roman"/>
                <w:sz w:val="24"/>
                <w:lang w:val="tr-TR"/>
              </w:rPr>
              <w:t xml:space="preserve"> Kırgız temsilcileri katılım sağlamı</w:t>
            </w:r>
            <w:r w:rsidR="00704BFE">
              <w:rPr>
                <w:rFonts w:ascii="Times New Roman" w:hAnsi="Times New Roman" w:cs="Times New Roman"/>
                <w:sz w:val="24"/>
                <w:lang w:val="tr-TR"/>
              </w:rPr>
              <w:t xml:space="preserve">ş olup, iki ülke arasında bu minvalde </w:t>
            </w:r>
            <w:r w:rsidRPr="0059121D">
              <w:rPr>
                <w:rFonts w:ascii="Times New Roman" w:hAnsi="Times New Roman" w:cs="Times New Roman"/>
                <w:sz w:val="24"/>
                <w:szCs w:val="24"/>
                <w:lang w:val="tr-TR"/>
              </w:rPr>
              <w:t>Ticari Kalite</w:t>
            </w:r>
            <w:r>
              <w:rPr>
                <w:rFonts w:ascii="Times New Roman" w:hAnsi="Times New Roman" w:cs="Times New Roman"/>
                <w:sz w:val="24"/>
                <w:szCs w:val="24"/>
                <w:lang w:val="tr-TR"/>
              </w:rPr>
              <w:t xml:space="preserve"> Denetimleri alanında işbirliği sürdürülecektir.</w:t>
            </w:r>
          </w:p>
        </w:tc>
        <w:tc>
          <w:tcPr>
            <w:tcW w:w="2414" w:type="dxa"/>
          </w:tcPr>
          <w:p w:rsidR="00762C93" w:rsidRDefault="00762C93" w:rsidP="00762C93">
            <w:pPr>
              <w:jc w:val="center"/>
              <w:rPr>
                <w:rFonts w:ascii="Times New Roman" w:hAnsi="Times New Roman" w:cs="Times New Roman"/>
                <w:sz w:val="24"/>
                <w:szCs w:val="24"/>
                <w:lang w:val="tr-TR"/>
              </w:rPr>
            </w:pPr>
            <w:r>
              <w:rPr>
                <w:rFonts w:ascii="Times New Roman" w:hAnsi="Times New Roman" w:cs="Times New Roman"/>
                <w:sz w:val="24"/>
                <w:szCs w:val="24"/>
                <w:lang w:val="tr-TR"/>
              </w:rPr>
              <w:t>Ticaret Bakanlığı</w:t>
            </w:r>
          </w:p>
          <w:p w:rsidR="00704BFE" w:rsidRPr="00CE5AB3" w:rsidRDefault="00704BFE" w:rsidP="00762C93">
            <w:pPr>
              <w:jc w:val="center"/>
              <w:rPr>
                <w:rFonts w:ascii="Times New Roman" w:hAnsi="Times New Roman" w:cs="Times New Roman"/>
                <w:sz w:val="24"/>
                <w:szCs w:val="24"/>
                <w:lang w:val="tr-TR"/>
              </w:rPr>
            </w:pPr>
            <w:r>
              <w:rPr>
                <w:rFonts w:ascii="Times New Roman" w:hAnsi="Times New Roman" w:cs="Times New Roman"/>
                <w:sz w:val="24"/>
                <w:szCs w:val="24"/>
                <w:lang w:val="tr-TR"/>
              </w:rPr>
              <w:t>TSE</w:t>
            </w:r>
          </w:p>
        </w:tc>
      </w:tr>
      <w:tr w:rsidR="00B011F1" w:rsidRPr="0043797C" w:rsidTr="00B011F1">
        <w:trPr>
          <w:cantSplit/>
          <w:trHeight w:val="109"/>
        </w:trPr>
        <w:tc>
          <w:tcPr>
            <w:tcW w:w="1701" w:type="dxa"/>
            <w:vAlign w:val="center"/>
          </w:tcPr>
          <w:p w:rsidR="00B011F1" w:rsidRPr="0043797C" w:rsidRDefault="00B011F1" w:rsidP="00B011F1">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Ticaret - Standartlar</w:t>
            </w:r>
          </w:p>
        </w:tc>
        <w:tc>
          <w:tcPr>
            <w:tcW w:w="846" w:type="dxa"/>
            <w:vAlign w:val="center"/>
          </w:tcPr>
          <w:p w:rsidR="00B011F1" w:rsidRPr="0043797C" w:rsidRDefault="00B011F1" w:rsidP="00B011F1">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B011F1" w:rsidRPr="00284FE3" w:rsidRDefault="00B011F1" w:rsidP="00B011F1">
            <w:pPr>
              <w:spacing w:after="0"/>
              <w:jc w:val="both"/>
              <w:rPr>
                <w:rFonts w:ascii="Times New Roman" w:hAnsi="Times New Roman" w:cs="Times New Roman"/>
                <w:sz w:val="24"/>
                <w:szCs w:val="24"/>
                <w:lang w:val="tr-TR"/>
              </w:rPr>
            </w:pPr>
            <w:r w:rsidRPr="00284FE3">
              <w:rPr>
                <w:rFonts w:ascii="Times New Roman" w:hAnsi="Times New Roman" w:cs="Times New Roman"/>
                <w:sz w:val="24"/>
                <w:szCs w:val="24"/>
                <w:lang w:val="tr-TR"/>
              </w:rPr>
              <w:t>TSE ile Kırgız Ulusal Standartlar ve Metroloji Enstitüsü (KYRGYZST) arasında</w:t>
            </w:r>
          </w:p>
          <w:p w:rsidR="00B011F1" w:rsidRPr="00284FE3" w:rsidRDefault="00B011F1" w:rsidP="00B011F1">
            <w:pPr>
              <w:spacing w:after="0"/>
              <w:jc w:val="both"/>
              <w:rPr>
                <w:rFonts w:ascii="Times New Roman" w:hAnsi="Times New Roman" w:cs="Times New Roman"/>
                <w:sz w:val="24"/>
                <w:szCs w:val="24"/>
                <w:lang w:val="tr-TR"/>
              </w:rPr>
            </w:pPr>
            <w:proofErr w:type="gramStart"/>
            <w:r w:rsidRPr="00284FE3">
              <w:rPr>
                <w:rFonts w:ascii="Times New Roman" w:hAnsi="Times New Roman" w:cs="Times New Roman"/>
                <w:sz w:val="24"/>
                <w:szCs w:val="24"/>
                <w:lang w:val="tr-TR"/>
              </w:rPr>
              <w:t>standardizasyon</w:t>
            </w:r>
            <w:proofErr w:type="gramEnd"/>
            <w:r w:rsidRPr="00284FE3">
              <w:rPr>
                <w:rFonts w:ascii="Times New Roman" w:hAnsi="Times New Roman" w:cs="Times New Roman"/>
                <w:sz w:val="24"/>
                <w:szCs w:val="24"/>
                <w:lang w:val="tr-TR"/>
              </w:rPr>
              <w:t>, uygunluk</w:t>
            </w:r>
          </w:p>
          <w:p w:rsidR="00B011F1" w:rsidRPr="00284FE3" w:rsidRDefault="00B011F1" w:rsidP="00B011F1">
            <w:pPr>
              <w:spacing w:after="0"/>
              <w:jc w:val="both"/>
              <w:rPr>
                <w:rFonts w:ascii="Times New Roman" w:hAnsi="Times New Roman" w:cs="Times New Roman"/>
                <w:sz w:val="24"/>
                <w:szCs w:val="24"/>
                <w:lang w:val="tr-TR"/>
              </w:rPr>
            </w:pPr>
            <w:proofErr w:type="gramStart"/>
            <w:r w:rsidRPr="00284FE3">
              <w:rPr>
                <w:rFonts w:ascii="Times New Roman" w:hAnsi="Times New Roman" w:cs="Times New Roman"/>
                <w:sz w:val="24"/>
                <w:szCs w:val="24"/>
                <w:lang w:val="tr-TR"/>
              </w:rPr>
              <w:t>değerlendirme</w:t>
            </w:r>
            <w:proofErr w:type="gramEnd"/>
            <w:r w:rsidRPr="00284FE3">
              <w:rPr>
                <w:rFonts w:ascii="Times New Roman" w:hAnsi="Times New Roman" w:cs="Times New Roman"/>
                <w:sz w:val="24"/>
                <w:szCs w:val="24"/>
                <w:lang w:val="tr-TR"/>
              </w:rPr>
              <w:t>, metroloji ve</w:t>
            </w:r>
          </w:p>
          <w:p w:rsidR="00B011F1" w:rsidRPr="003915A0" w:rsidRDefault="00B011F1" w:rsidP="00B011F1">
            <w:pPr>
              <w:spacing w:after="0"/>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akreditasyon</w:t>
            </w:r>
            <w:proofErr w:type="gramEnd"/>
            <w:r>
              <w:rPr>
                <w:rFonts w:ascii="Times New Roman" w:hAnsi="Times New Roman" w:cs="Times New Roman"/>
                <w:sz w:val="24"/>
                <w:szCs w:val="24"/>
                <w:lang w:val="tr-TR"/>
              </w:rPr>
              <w:t xml:space="preserve"> alanında işbirliği</w:t>
            </w:r>
          </w:p>
        </w:tc>
        <w:tc>
          <w:tcPr>
            <w:tcW w:w="5670" w:type="dxa"/>
          </w:tcPr>
          <w:p w:rsidR="00B011F1" w:rsidRDefault="00B011F1" w:rsidP="00B011F1">
            <w:pPr>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Kırgız tarafınca talep edilmesi halinde aşağıda belirtilen hususları kapsayan konularda işbirliği geliştirilebilecektir;</w:t>
            </w:r>
          </w:p>
          <w:p w:rsidR="00B011F1" w:rsidRPr="00B92FFF" w:rsidRDefault="00B011F1" w:rsidP="00B011F1">
            <w:pPr>
              <w:pStyle w:val="ListeParagraf"/>
              <w:numPr>
                <w:ilvl w:val="0"/>
                <w:numId w:val="11"/>
              </w:numPr>
              <w:spacing w:after="0" w:line="240" w:lineRule="auto"/>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Standardizasyon ve uygunluk değerlendirme,</w:t>
            </w:r>
          </w:p>
          <w:p w:rsidR="00B011F1" w:rsidRPr="00B92FFF" w:rsidRDefault="00B011F1" w:rsidP="00B011F1">
            <w:pPr>
              <w:numPr>
                <w:ilvl w:val="0"/>
                <w:numId w:val="10"/>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L</w:t>
            </w:r>
            <w:r w:rsidRPr="00B92FFF">
              <w:rPr>
                <w:rFonts w:ascii="Times New Roman" w:hAnsi="Times New Roman" w:cs="Times New Roman"/>
                <w:sz w:val="24"/>
                <w:szCs w:val="24"/>
                <w:lang w:val="tr-TR"/>
              </w:rPr>
              <w:t>aboratuvar ve belgelendirme altyapılarının hazırlanması</w:t>
            </w:r>
            <w:r>
              <w:rPr>
                <w:rFonts w:ascii="Times New Roman" w:hAnsi="Times New Roman" w:cs="Times New Roman"/>
                <w:sz w:val="24"/>
                <w:szCs w:val="24"/>
                <w:lang w:val="tr-TR"/>
              </w:rPr>
              <w:t>,</w:t>
            </w:r>
          </w:p>
          <w:p w:rsidR="00B011F1" w:rsidRPr="00B92FFF" w:rsidRDefault="00B011F1" w:rsidP="00B011F1">
            <w:pPr>
              <w:numPr>
                <w:ilvl w:val="0"/>
                <w:numId w:val="10"/>
              </w:numPr>
              <w:spacing w:after="0" w:line="240" w:lineRule="auto"/>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Uluslararası Standardizasyon Teşkilatı (ISO) teknik komitelerindeki çalışmalarda ortak hareket etme</w:t>
            </w:r>
            <w:r>
              <w:rPr>
                <w:rFonts w:ascii="Times New Roman" w:hAnsi="Times New Roman" w:cs="Times New Roman"/>
                <w:sz w:val="24"/>
                <w:szCs w:val="24"/>
                <w:lang w:val="tr-TR"/>
              </w:rPr>
              <w:t>,</w:t>
            </w:r>
          </w:p>
          <w:p w:rsidR="00B011F1" w:rsidRPr="00B011F1" w:rsidRDefault="00B011F1" w:rsidP="00B011F1">
            <w:pPr>
              <w:numPr>
                <w:ilvl w:val="0"/>
                <w:numId w:val="10"/>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Eğitim alanlarında işbirliği.</w:t>
            </w:r>
          </w:p>
        </w:tc>
        <w:tc>
          <w:tcPr>
            <w:tcW w:w="2414" w:type="dxa"/>
          </w:tcPr>
          <w:p w:rsidR="00B011F1" w:rsidRPr="00CE5AB3" w:rsidRDefault="00B011F1" w:rsidP="00B011F1">
            <w:pPr>
              <w:jc w:val="center"/>
              <w:rPr>
                <w:rFonts w:ascii="Times New Roman" w:hAnsi="Times New Roman" w:cs="Times New Roman"/>
                <w:sz w:val="24"/>
                <w:szCs w:val="24"/>
                <w:lang w:val="tr-TR"/>
              </w:rPr>
            </w:pPr>
            <w:r w:rsidRPr="00BB3B57">
              <w:rPr>
                <w:rFonts w:ascii="Times New Roman" w:hAnsi="Times New Roman" w:cs="Times New Roman"/>
                <w:sz w:val="24"/>
                <w:szCs w:val="24"/>
                <w:lang w:val="tr-TR"/>
              </w:rPr>
              <w:t>TSE</w:t>
            </w:r>
          </w:p>
        </w:tc>
      </w:tr>
      <w:tr w:rsidR="00BD3CB0" w:rsidRPr="0043797C" w:rsidTr="006D17EE">
        <w:trPr>
          <w:cantSplit/>
          <w:trHeight w:val="2041"/>
        </w:trPr>
        <w:tc>
          <w:tcPr>
            <w:tcW w:w="1701" w:type="dxa"/>
            <w:vAlign w:val="center"/>
          </w:tcPr>
          <w:p w:rsidR="00BD3CB0" w:rsidRPr="0043797C" w:rsidRDefault="00BD3CB0" w:rsidP="00BD3CB0">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lastRenderedPageBreak/>
              <w:t>Hizmet Ticareti</w:t>
            </w:r>
          </w:p>
        </w:tc>
        <w:tc>
          <w:tcPr>
            <w:tcW w:w="846" w:type="dxa"/>
            <w:vAlign w:val="center"/>
          </w:tcPr>
          <w:p w:rsidR="00BD3CB0" w:rsidRPr="0043797C" w:rsidRDefault="00BD3CB0" w:rsidP="00BD3CB0">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vAlign w:val="center"/>
          </w:tcPr>
          <w:p w:rsidR="00BD3CB0" w:rsidRPr="0043797C" w:rsidRDefault="00BD3CB0" w:rsidP="00BD3CB0">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E-Ticaret/Dijital Ticaret Alanında Bölgesel </w:t>
            </w:r>
            <w:proofErr w:type="gramStart"/>
            <w:r w:rsidRPr="0043797C">
              <w:rPr>
                <w:rFonts w:ascii="Times New Roman" w:hAnsi="Times New Roman" w:cs="Times New Roman"/>
                <w:sz w:val="24"/>
                <w:szCs w:val="24"/>
                <w:lang w:val="tr-TR"/>
              </w:rPr>
              <w:t>İşbirliği</w:t>
            </w:r>
            <w:proofErr w:type="gramEnd"/>
            <w:r w:rsidRPr="0043797C">
              <w:rPr>
                <w:rFonts w:ascii="Times New Roman" w:hAnsi="Times New Roman" w:cs="Times New Roman"/>
                <w:sz w:val="24"/>
                <w:szCs w:val="24"/>
                <w:lang w:val="tr-TR"/>
              </w:rPr>
              <w:t xml:space="preserve"> Protokolü Müzakerelerine Başlanmasına Yönelik İmkanların Araştırılması</w:t>
            </w:r>
          </w:p>
        </w:tc>
        <w:tc>
          <w:tcPr>
            <w:tcW w:w="5670" w:type="dxa"/>
            <w:vAlign w:val="center"/>
          </w:tcPr>
          <w:p w:rsidR="00BD3CB0" w:rsidRPr="0043797C" w:rsidRDefault="00BD3CB0" w:rsidP="00BD3CB0">
            <w:pPr>
              <w:spacing w:after="0"/>
              <w:rPr>
                <w:rFonts w:ascii="Times New Roman" w:hAnsi="Times New Roman" w:cs="Times New Roman"/>
                <w:b/>
                <w:sz w:val="24"/>
                <w:szCs w:val="24"/>
                <w:lang w:val="tr-TR"/>
              </w:rPr>
            </w:pPr>
            <w:r>
              <w:rPr>
                <w:rFonts w:ascii="Times New Roman" w:hAnsi="Times New Roman" w:cs="Times New Roman"/>
                <w:sz w:val="24"/>
                <w:szCs w:val="24"/>
                <w:lang w:val="tr-TR"/>
              </w:rPr>
              <w:t>E</w:t>
            </w:r>
            <w:r w:rsidRPr="0043797C">
              <w:rPr>
                <w:rFonts w:ascii="Times New Roman" w:hAnsi="Times New Roman" w:cs="Times New Roman"/>
                <w:sz w:val="24"/>
                <w:szCs w:val="24"/>
                <w:lang w:val="tr-TR"/>
              </w:rPr>
              <w:t xml:space="preserve">-ticaret alanında bölgesel bir </w:t>
            </w:r>
            <w:proofErr w:type="gramStart"/>
            <w:r w:rsidRPr="0043797C">
              <w:rPr>
                <w:rFonts w:ascii="Times New Roman" w:hAnsi="Times New Roman" w:cs="Times New Roman"/>
                <w:sz w:val="24"/>
                <w:szCs w:val="24"/>
                <w:lang w:val="tr-TR"/>
              </w:rPr>
              <w:t>işbirliği</w:t>
            </w:r>
            <w:proofErr w:type="gramEnd"/>
            <w:r w:rsidRPr="0043797C">
              <w:rPr>
                <w:rFonts w:ascii="Times New Roman" w:hAnsi="Times New Roman" w:cs="Times New Roman"/>
                <w:sz w:val="24"/>
                <w:szCs w:val="24"/>
                <w:lang w:val="tr-TR"/>
              </w:rPr>
              <w:t xml:space="preserve"> platformu oluşturulmasına yönelik</w:t>
            </w:r>
            <w:r w:rsidR="00704BFE">
              <w:rPr>
                <w:rFonts w:ascii="Times New Roman" w:hAnsi="Times New Roman" w:cs="Times New Roman"/>
                <w:sz w:val="24"/>
                <w:szCs w:val="24"/>
                <w:lang w:val="tr-TR"/>
              </w:rPr>
              <w:t xml:space="preserve"> olarak bölge ülkeleri nezdinde</w:t>
            </w:r>
            <w:r w:rsidRPr="0043797C">
              <w:rPr>
                <w:rFonts w:ascii="Times New Roman" w:hAnsi="Times New Roman" w:cs="Times New Roman"/>
                <w:sz w:val="24"/>
                <w:szCs w:val="24"/>
                <w:lang w:val="tr-TR"/>
              </w:rPr>
              <w:t xml:space="preserve"> imkanlar araştırılacaktır.</w:t>
            </w:r>
          </w:p>
        </w:tc>
        <w:tc>
          <w:tcPr>
            <w:tcW w:w="2414" w:type="dxa"/>
            <w:vAlign w:val="center"/>
          </w:tcPr>
          <w:p w:rsidR="00BD3CB0" w:rsidRPr="0043797C" w:rsidRDefault="00BD3CB0" w:rsidP="00BD3CB0">
            <w:pPr>
              <w:spacing w:after="0"/>
              <w:jc w:val="center"/>
              <w:rPr>
                <w:rFonts w:ascii="Times New Roman" w:eastAsia="Times New Roman" w:hAnsi="Times New Roman" w:cs="Times New Roman"/>
                <w:b/>
                <w:color w:val="000000" w:themeColor="text1"/>
                <w:sz w:val="24"/>
                <w:szCs w:val="24"/>
                <w:lang w:val="tr-TR" w:eastAsia="tr-TR"/>
              </w:rPr>
            </w:pPr>
            <w:r w:rsidRPr="0043797C">
              <w:rPr>
                <w:rFonts w:ascii="Times New Roman" w:hAnsi="Times New Roman" w:cs="Times New Roman"/>
                <w:sz w:val="24"/>
                <w:szCs w:val="24"/>
                <w:lang w:val="tr-TR"/>
              </w:rPr>
              <w:t>Ticaret Bakanlığı</w:t>
            </w:r>
          </w:p>
        </w:tc>
      </w:tr>
      <w:tr w:rsidR="00BD3CB0" w:rsidRPr="0043797C" w:rsidTr="00E63058">
        <w:trPr>
          <w:cantSplit/>
          <w:trHeight w:val="2041"/>
        </w:trPr>
        <w:tc>
          <w:tcPr>
            <w:tcW w:w="1701" w:type="dxa"/>
            <w:vAlign w:val="center"/>
          </w:tcPr>
          <w:p w:rsidR="00BD3CB0" w:rsidRPr="0043797C" w:rsidRDefault="00BD3CB0" w:rsidP="00BD3CB0">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Hizmet Ticareti</w:t>
            </w:r>
          </w:p>
        </w:tc>
        <w:tc>
          <w:tcPr>
            <w:tcW w:w="846" w:type="dxa"/>
            <w:vAlign w:val="center"/>
          </w:tcPr>
          <w:p w:rsidR="00BD3CB0" w:rsidRPr="0043797C" w:rsidRDefault="00BD3CB0" w:rsidP="00BD3CB0">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BD3CB0" w:rsidRPr="0043797C" w:rsidRDefault="00BD3CB0" w:rsidP="00BD3CB0">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Dünya Ticaret Örgütü bünyesinde devam eden e-ticaret müzakerelerine ilişkin ortak pozisyon belirlenmesine yönelik çalışmalar yürütülmesi</w:t>
            </w:r>
          </w:p>
        </w:tc>
        <w:tc>
          <w:tcPr>
            <w:tcW w:w="5670" w:type="dxa"/>
          </w:tcPr>
          <w:p w:rsidR="00BD3CB0" w:rsidRPr="0043797C" w:rsidRDefault="00BD3CB0" w:rsidP="00BD3CB0">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İki ülke ilgili uzmanları arasında irtibat kurularak, hâlihazırda devam eden e-ticaret müzakerelerine ilişkin görüş alış verişinde bulunulacak, gelişmelerin değerlendirilmesi ve mümkün olduğu hallerde ortak pozisyon geliştirerek toplantılarda ve müzakere turlarında bildirilecektir. </w:t>
            </w:r>
          </w:p>
        </w:tc>
        <w:tc>
          <w:tcPr>
            <w:tcW w:w="2414" w:type="dxa"/>
          </w:tcPr>
          <w:p w:rsidR="00BD3CB0" w:rsidRPr="0043797C" w:rsidRDefault="00BD3CB0" w:rsidP="00BD3CB0">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Ticaret Bakanlığı</w:t>
            </w:r>
          </w:p>
        </w:tc>
      </w:tr>
      <w:tr w:rsidR="00BD3CB0" w:rsidRPr="0043797C" w:rsidTr="00E63058">
        <w:trPr>
          <w:cantSplit/>
          <w:trHeight w:val="2041"/>
        </w:trPr>
        <w:tc>
          <w:tcPr>
            <w:tcW w:w="1701" w:type="dxa"/>
            <w:vAlign w:val="center"/>
          </w:tcPr>
          <w:p w:rsidR="00BD3CB0" w:rsidRPr="0043797C" w:rsidRDefault="00BD3CB0" w:rsidP="00BD3CB0">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Hizmet Ticareti</w:t>
            </w:r>
          </w:p>
        </w:tc>
        <w:tc>
          <w:tcPr>
            <w:tcW w:w="846" w:type="dxa"/>
            <w:vAlign w:val="center"/>
          </w:tcPr>
          <w:p w:rsidR="00BD3CB0" w:rsidRPr="0043797C" w:rsidRDefault="00BD3CB0" w:rsidP="00BD3CB0">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BD3CB0" w:rsidRPr="0043797C" w:rsidRDefault="00BD3CB0" w:rsidP="00BD3CB0">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Dünya Ticaret Örgütü bünyesinde gerçek kişi hizmet sunucuların geçici dolaşımına ilişkin Kırgızistan tarafından başlatılan girişimin desteklenmesine yönelik çalışmalar yürütülmesi</w:t>
            </w:r>
          </w:p>
        </w:tc>
        <w:tc>
          <w:tcPr>
            <w:tcW w:w="5670" w:type="dxa"/>
          </w:tcPr>
          <w:p w:rsidR="00BD3CB0" w:rsidRPr="0043797C" w:rsidRDefault="00BD3CB0" w:rsidP="00BD3CB0">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Kırgızistan tarafından Hizmet Ticareti Konseyi altındaki Özel Taahhütler Komitesine sunulan ve gerçek kişilerin dolaşımı ile hizmet sunumuna ilişkin taahhütlerden azami fayda sağlanmasına yönelik atılması gereken adımları özetleyen öneri detaylandırılacak ve söz konusu adımların atılması için işbirliği yapılacaktır. </w:t>
            </w:r>
          </w:p>
        </w:tc>
        <w:tc>
          <w:tcPr>
            <w:tcW w:w="2414" w:type="dxa"/>
          </w:tcPr>
          <w:p w:rsidR="00BD3CB0" w:rsidRPr="0043797C" w:rsidRDefault="00BD3CB0" w:rsidP="00BD3CB0">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Ticaret Bakanlığı</w:t>
            </w:r>
          </w:p>
        </w:tc>
      </w:tr>
      <w:tr w:rsidR="00E70B1A" w:rsidRPr="00B46237" w:rsidTr="008B6FCF">
        <w:trPr>
          <w:cantSplit/>
          <w:trHeight w:val="1134"/>
        </w:trPr>
        <w:tc>
          <w:tcPr>
            <w:tcW w:w="1701" w:type="dxa"/>
            <w:vAlign w:val="center"/>
          </w:tcPr>
          <w:p w:rsidR="00E70B1A" w:rsidRPr="0043797C" w:rsidRDefault="00E70B1A" w:rsidP="00293E92">
            <w:pPr>
              <w:spacing w:after="0"/>
              <w:jc w:val="center"/>
              <w:rPr>
                <w:rFonts w:ascii="Times New Roman" w:hAnsi="Times New Roman" w:cs="Times New Roman"/>
                <w:b/>
                <w:color w:val="000000"/>
                <w:sz w:val="24"/>
                <w:szCs w:val="24"/>
                <w:lang w:val="tr-TR"/>
              </w:rPr>
            </w:pPr>
            <w:r w:rsidRPr="0043797C">
              <w:rPr>
                <w:rFonts w:ascii="Times New Roman" w:hAnsi="Times New Roman" w:cs="Times New Roman"/>
                <w:b/>
                <w:color w:val="000000"/>
                <w:sz w:val="24"/>
                <w:szCs w:val="24"/>
                <w:lang w:val="tr-TR"/>
              </w:rPr>
              <w:t>Ekonomi</w:t>
            </w:r>
            <w:r w:rsidR="00BD3CB0">
              <w:rPr>
                <w:rFonts w:ascii="Times New Roman" w:hAnsi="Times New Roman" w:cs="Times New Roman"/>
                <w:b/>
                <w:color w:val="000000"/>
                <w:sz w:val="24"/>
                <w:szCs w:val="24"/>
                <w:lang w:val="tr-TR"/>
              </w:rPr>
              <w:t xml:space="preserve"> - Ulaştırma</w:t>
            </w:r>
          </w:p>
        </w:tc>
        <w:tc>
          <w:tcPr>
            <w:tcW w:w="846" w:type="dxa"/>
            <w:vAlign w:val="center"/>
          </w:tcPr>
          <w:p w:rsidR="00E70B1A" w:rsidRPr="0043797C" w:rsidRDefault="00E70B1A" w:rsidP="008B6FCF">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E70B1A" w:rsidRPr="0043797C" w:rsidRDefault="00E70B1A" w:rsidP="005560C7">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Ulaştırma alanında geliştirilecek ikili kurallar ile mevcut anlaşmalardan kaynaklanan hakların kullanımına ilişkin esasların belirlenebilmesini teminen </w:t>
            </w:r>
            <w:proofErr w:type="spellStart"/>
            <w:r w:rsidRPr="0043797C">
              <w:rPr>
                <w:rFonts w:ascii="Times New Roman" w:hAnsi="Times New Roman" w:cs="Times New Roman"/>
                <w:sz w:val="24"/>
                <w:szCs w:val="24"/>
                <w:lang w:val="tr-TR"/>
              </w:rPr>
              <w:t>istikşafi</w:t>
            </w:r>
            <w:proofErr w:type="spellEnd"/>
            <w:r w:rsidRPr="0043797C">
              <w:rPr>
                <w:rFonts w:ascii="Times New Roman" w:hAnsi="Times New Roman" w:cs="Times New Roman"/>
                <w:sz w:val="24"/>
                <w:szCs w:val="24"/>
                <w:lang w:val="tr-TR"/>
              </w:rPr>
              <w:t xml:space="preserve"> çalışmalara başlanılması</w:t>
            </w:r>
          </w:p>
        </w:tc>
        <w:tc>
          <w:tcPr>
            <w:tcW w:w="5670" w:type="dxa"/>
          </w:tcPr>
          <w:p w:rsidR="00E70B1A" w:rsidRPr="0043797C" w:rsidRDefault="00E70B1A" w:rsidP="00C804E2">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Hava, kara ve demiryolu ulaşımına ilişkin mevcut anlaşmalardaki hükümler saklı kalmak şartıyla söz konusu hükümlerin yerine getirilirken takip edilecek prosedürel kurallara ilişkin esasların belirlenmesine yönelik çalışmalar yürütülecektir.</w:t>
            </w:r>
          </w:p>
        </w:tc>
        <w:tc>
          <w:tcPr>
            <w:tcW w:w="2414" w:type="dxa"/>
          </w:tcPr>
          <w:p w:rsidR="00704BFE" w:rsidRDefault="00704BFE"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Ulaştırma </w:t>
            </w:r>
            <w:r>
              <w:rPr>
                <w:rFonts w:ascii="Times New Roman" w:hAnsi="Times New Roman" w:cs="Times New Roman"/>
                <w:sz w:val="24"/>
                <w:szCs w:val="24"/>
                <w:lang w:val="tr-TR"/>
              </w:rPr>
              <w:t xml:space="preserve">ve Altyapı </w:t>
            </w:r>
            <w:r w:rsidRPr="0043797C">
              <w:rPr>
                <w:rFonts w:ascii="Times New Roman" w:hAnsi="Times New Roman" w:cs="Times New Roman"/>
                <w:sz w:val="24"/>
                <w:szCs w:val="24"/>
                <w:lang w:val="tr-TR"/>
              </w:rPr>
              <w:t>Bakanlığı</w:t>
            </w:r>
          </w:p>
          <w:p w:rsidR="00293E92" w:rsidRPr="0043797C" w:rsidRDefault="00E70B1A"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Ticar</w:t>
            </w:r>
            <w:r w:rsidR="00293E92" w:rsidRPr="0043797C">
              <w:rPr>
                <w:rFonts w:ascii="Times New Roman" w:hAnsi="Times New Roman" w:cs="Times New Roman"/>
                <w:sz w:val="24"/>
                <w:szCs w:val="24"/>
                <w:lang w:val="tr-TR"/>
              </w:rPr>
              <w:t>et Bakanlığı</w:t>
            </w:r>
          </w:p>
          <w:p w:rsidR="00E70B1A" w:rsidRPr="0043797C" w:rsidRDefault="00E70B1A" w:rsidP="00293E92">
            <w:pPr>
              <w:spacing w:after="0"/>
              <w:jc w:val="center"/>
              <w:rPr>
                <w:rFonts w:ascii="Times New Roman" w:hAnsi="Times New Roman" w:cs="Times New Roman"/>
                <w:sz w:val="24"/>
                <w:szCs w:val="24"/>
                <w:lang w:val="tr-TR"/>
              </w:rPr>
            </w:pPr>
          </w:p>
        </w:tc>
      </w:tr>
      <w:tr w:rsidR="00294098" w:rsidRPr="0043797C" w:rsidTr="007D1E07">
        <w:trPr>
          <w:cantSplit/>
          <w:trHeight w:val="895"/>
        </w:trPr>
        <w:tc>
          <w:tcPr>
            <w:tcW w:w="1701" w:type="dxa"/>
            <w:vAlign w:val="center"/>
          </w:tcPr>
          <w:p w:rsidR="00294098" w:rsidRPr="0043797C" w:rsidRDefault="00294098" w:rsidP="00294098">
            <w:pPr>
              <w:spacing w:after="0"/>
              <w:jc w:val="center"/>
              <w:rPr>
                <w:rFonts w:ascii="Times New Roman" w:hAnsi="Times New Roman" w:cs="Times New Roman"/>
                <w:b/>
                <w:color w:val="000000"/>
                <w:sz w:val="24"/>
                <w:szCs w:val="24"/>
                <w:lang w:val="tr-TR"/>
              </w:rPr>
            </w:pPr>
            <w:r w:rsidRPr="0043797C">
              <w:rPr>
                <w:rFonts w:ascii="Times New Roman" w:hAnsi="Times New Roman" w:cs="Times New Roman"/>
                <w:b/>
                <w:color w:val="000000"/>
                <w:sz w:val="24"/>
                <w:szCs w:val="24"/>
                <w:lang w:val="tr-TR"/>
              </w:rPr>
              <w:lastRenderedPageBreak/>
              <w:t>Ekonomi-Yatırım</w:t>
            </w:r>
          </w:p>
        </w:tc>
        <w:tc>
          <w:tcPr>
            <w:tcW w:w="846" w:type="dxa"/>
            <w:vAlign w:val="center"/>
          </w:tcPr>
          <w:p w:rsidR="00294098" w:rsidRPr="0043797C" w:rsidRDefault="00294098" w:rsidP="00294098">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vAlign w:val="center"/>
          </w:tcPr>
          <w:p w:rsidR="00294098" w:rsidRPr="00D512A9" w:rsidRDefault="00055593" w:rsidP="00294098">
            <w:pPr>
              <w:spacing w:after="0"/>
              <w:rPr>
                <w:rFonts w:ascii="Times New Roman" w:hAnsi="Times New Roman" w:cs="Times New Roman"/>
                <w:sz w:val="24"/>
                <w:szCs w:val="24"/>
                <w:lang w:val="tr-TR"/>
              </w:rPr>
            </w:pPr>
            <w:r w:rsidRPr="00055593">
              <w:rPr>
                <w:rFonts w:ascii="Times New Roman" w:hAnsi="Times New Roman" w:cs="Times New Roman"/>
                <w:sz w:val="24"/>
                <w:szCs w:val="24"/>
                <w:lang w:val="tr-TR"/>
              </w:rPr>
              <w:t>Türkiye Cumhuriyeti Hükümeti ile Kırgız Cumhuriyeti Hükümeti arasında Yatırımların Karşılıklı Teşviki ve Korunması Anlaşması</w:t>
            </w:r>
            <w:r>
              <w:rPr>
                <w:rFonts w:ascii="Times New Roman" w:hAnsi="Times New Roman" w:cs="Times New Roman"/>
                <w:sz w:val="24"/>
                <w:szCs w:val="24"/>
                <w:lang w:val="tr-TR"/>
              </w:rPr>
              <w:t>nın</w:t>
            </w:r>
            <w:r w:rsidRPr="00055593">
              <w:rPr>
                <w:rFonts w:ascii="Times New Roman" w:hAnsi="Times New Roman" w:cs="Times New Roman"/>
                <w:sz w:val="24"/>
                <w:szCs w:val="24"/>
                <w:lang w:val="tr-TR"/>
              </w:rPr>
              <w:t xml:space="preserve"> </w:t>
            </w:r>
            <w:r w:rsidR="00294098" w:rsidRPr="00D512A9">
              <w:rPr>
                <w:rFonts w:ascii="Times New Roman" w:hAnsi="Times New Roman" w:cs="Times New Roman"/>
                <w:sz w:val="24"/>
                <w:szCs w:val="24"/>
                <w:lang w:val="tr-TR"/>
              </w:rPr>
              <w:t>yürürlüğe girmesi ve hükümlerinin uygulamaya geçirilmesi</w:t>
            </w:r>
          </w:p>
        </w:tc>
        <w:tc>
          <w:tcPr>
            <w:tcW w:w="5670" w:type="dxa"/>
            <w:vAlign w:val="center"/>
          </w:tcPr>
          <w:p w:rsidR="00294098" w:rsidRDefault="00294098" w:rsidP="00294098">
            <w:pPr>
              <w:rPr>
                <w:rFonts w:ascii="Times New Roman" w:hAnsi="Times New Roman" w:cs="Times New Roman"/>
                <w:sz w:val="24"/>
                <w:szCs w:val="24"/>
                <w:lang w:val="tr-TR"/>
              </w:rPr>
            </w:pPr>
            <w:proofErr w:type="gramStart"/>
            <w:r w:rsidRPr="00D92EBE">
              <w:rPr>
                <w:rFonts w:ascii="Times New Roman" w:hAnsi="Times New Roman" w:cs="Times New Roman"/>
                <w:sz w:val="24"/>
                <w:szCs w:val="24"/>
                <w:lang w:val="tr-TR"/>
              </w:rPr>
              <w:t>Taraflar</w:t>
            </w:r>
            <w:r w:rsidR="00055593">
              <w:rPr>
                <w:rFonts w:ascii="Times New Roman" w:hAnsi="Times New Roman" w:cs="Times New Roman"/>
                <w:sz w:val="24"/>
                <w:szCs w:val="24"/>
                <w:lang w:val="tr-TR"/>
              </w:rPr>
              <w:t>,</w:t>
            </w:r>
            <w:r w:rsidRPr="00294098">
              <w:rPr>
                <w:rFonts w:ascii="Times New Roman" w:hAnsi="Times New Roman" w:cs="Times New Roman"/>
                <w:sz w:val="24"/>
                <w:szCs w:val="24"/>
                <w:lang w:val="tr-TR"/>
              </w:rPr>
              <w:t xml:space="preserve"> </w:t>
            </w:r>
            <w:r w:rsidR="00055593" w:rsidRPr="00055593">
              <w:rPr>
                <w:rFonts w:ascii="Times New Roman" w:hAnsi="Times New Roman" w:cs="Times New Roman"/>
                <w:sz w:val="24"/>
                <w:szCs w:val="24"/>
                <w:lang w:val="tr-TR"/>
              </w:rPr>
              <w:t xml:space="preserve"> Türkiye</w:t>
            </w:r>
            <w:proofErr w:type="gramEnd"/>
            <w:r w:rsidR="00055593" w:rsidRPr="00055593">
              <w:rPr>
                <w:rFonts w:ascii="Times New Roman" w:hAnsi="Times New Roman" w:cs="Times New Roman"/>
                <w:sz w:val="24"/>
                <w:szCs w:val="24"/>
                <w:lang w:val="tr-TR"/>
              </w:rPr>
              <w:t xml:space="preserve"> Cumhuriyeti Hükümeti ile Kırgız Cumhuriyeti Hükümeti arasında Yatırımların Karşılıklı Teşviki ve Korunması Anlaşması</w:t>
            </w:r>
            <w:r w:rsidR="00055593">
              <w:rPr>
                <w:rFonts w:ascii="Times New Roman" w:hAnsi="Times New Roman" w:cs="Times New Roman"/>
                <w:sz w:val="24"/>
                <w:szCs w:val="24"/>
                <w:lang w:val="tr-TR"/>
              </w:rPr>
              <w:t>nın</w:t>
            </w:r>
            <w:r w:rsidRPr="00E5598F">
              <w:rPr>
                <w:rFonts w:ascii="Times New Roman" w:hAnsi="Times New Roman" w:cs="Times New Roman"/>
                <w:sz w:val="24"/>
                <w:szCs w:val="24"/>
                <w:lang w:val="tr-TR"/>
              </w:rPr>
              <w:t xml:space="preserve"> </w:t>
            </w:r>
            <w:r>
              <w:rPr>
                <w:rFonts w:ascii="Times New Roman" w:hAnsi="Times New Roman" w:cs="Times New Roman"/>
                <w:sz w:val="24"/>
                <w:szCs w:val="24"/>
                <w:lang w:val="tr-TR"/>
              </w:rPr>
              <w:t>onay prosedürlerini v</w:t>
            </w:r>
            <w:r w:rsidRPr="00D92EBE">
              <w:rPr>
                <w:rFonts w:ascii="Times New Roman" w:hAnsi="Times New Roman" w:cs="Times New Roman"/>
                <w:sz w:val="24"/>
                <w:szCs w:val="24"/>
                <w:lang w:val="tr-TR"/>
              </w:rPr>
              <w:t xml:space="preserve">e </w:t>
            </w:r>
            <w:r>
              <w:rPr>
                <w:rFonts w:ascii="Times New Roman" w:hAnsi="Times New Roman" w:cs="Times New Roman"/>
                <w:sz w:val="24"/>
                <w:szCs w:val="24"/>
                <w:lang w:val="tr-TR"/>
              </w:rPr>
              <w:t>yürürlüğe giriş sürecini tamamlayacaklardır.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Sanayi ve Teknoloji Bakanlığı</w:t>
            </w:r>
          </w:p>
        </w:tc>
      </w:tr>
      <w:tr w:rsidR="00694C6C" w:rsidRPr="0043797C" w:rsidTr="008B6FCF">
        <w:trPr>
          <w:cantSplit/>
          <w:trHeight w:val="895"/>
        </w:trPr>
        <w:tc>
          <w:tcPr>
            <w:tcW w:w="1701" w:type="dxa"/>
            <w:vAlign w:val="center"/>
          </w:tcPr>
          <w:p w:rsidR="00694C6C" w:rsidRPr="0043797C" w:rsidRDefault="00694C6C" w:rsidP="00293E92">
            <w:pPr>
              <w:spacing w:after="0"/>
              <w:jc w:val="center"/>
              <w:rPr>
                <w:rFonts w:ascii="Times New Roman" w:hAnsi="Times New Roman" w:cs="Times New Roman"/>
                <w:b/>
                <w:color w:val="000000"/>
                <w:sz w:val="24"/>
                <w:szCs w:val="24"/>
                <w:lang w:val="tr-TR"/>
              </w:rPr>
            </w:pPr>
            <w:r w:rsidRPr="0043797C">
              <w:rPr>
                <w:rFonts w:ascii="Times New Roman" w:hAnsi="Times New Roman" w:cs="Times New Roman"/>
                <w:b/>
                <w:color w:val="000000"/>
                <w:sz w:val="24"/>
                <w:szCs w:val="24"/>
                <w:lang w:val="tr-TR"/>
              </w:rPr>
              <w:t>Ekonomi-Yatırım</w:t>
            </w:r>
          </w:p>
        </w:tc>
        <w:tc>
          <w:tcPr>
            <w:tcW w:w="846" w:type="dxa"/>
            <w:vAlign w:val="center"/>
          </w:tcPr>
          <w:p w:rsidR="00694C6C" w:rsidRPr="0043797C" w:rsidRDefault="00694C6C" w:rsidP="008B6FCF">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694C6C" w:rsidRPr="0043797C" w:rsidRDefault="00C804E2" w:rsidP="005560C7">
            <w:pPr>
              <w:spacing w:after="0"/>
              <w:rPr>
                <w:rFonts w:ascii="Times New Roman" w:hAnsi="Times New Roman" w:cs="Times New Roman"/>
                <w:sz w:val="24"/>
                <w:szCs w:val="24"/>
                <w:lang w:val="tr-TR"/>
              </w:rPr>
            </w:pPr>
            <w:r>
              <w:rPr>
                <w:rFonts w:ascii="Times New Roman" w:hAnsi="Times New Roman" w:cs="Times New Roman"/>
                <w:sz w:val="24"/>
                <w:szCs w:val="24"/>
                <w:lang w:val="tr-TR"/>
              </w:rPr>
              <w:t xml:space="preserve">Her iki ülkedeki </w:t>
            </w:r>
            <w:r w:rsidR="00694C6C" w:rsidRPr="0043797C">
              <w:rPr>
                <w:rFonts w:ascii="Times New Roman" w:hAnsi="Times New Roman" w:cs="Times New Roman"/>
                <w:sz w:val="24"/>
                <w:szCs w:val="24"/>
                <w:lang w:val="tr-TR"/>
              </w:rPr>
              <w:t>yatırım imkanlarının değerlendirilmesi</w:t>
            </w:r>
          </w:p>
        </w:tc>
        <w:tc>
          <w:tcPr>
            <w:tcW w:w="5670" w:type="dxa"/>
          </w:tcPr>
          <w:p w:rsidR="00694C6C" w:rsidRPr="0043797C" w:rsidRDefault="00694C6C" w:rsidP="005560C7">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İki ülke arasında yatırım ve ticaret olanakları ile yabancı yatırımlara sağlanan yasal güvenceler hakkında bilgi değişimi yapılacaktır.</w:t>
            </w:r>
          </w:p>
        </w:tc>
        <w:tc>
          <w:tcPr>
            <w:tcW w:w="2414" w:type="dxa"/>
          </w:tcPr>
          <w:p w:rsidR="00694C6C" w:rsidRPr="0043797C" w:rsidRDefault="00694C6C"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Dışişleri Bakanlığı</w:t>
            </w:r>
          </w:p>
          <w:p w:rsidR="00694C6C" w:rsidRPr="0043797C" w:rsidRDefault="00694C6C"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Ticaret Bakanlığı</w:t>
            </w:r>
          </w:p>
          <w:p w:rsidR="00694C6C" w:rsidRPr="0043797C" w:rsidRDefault="00694C6C"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Bişkek Ticaret Müşavirliği</w:t>
            </w:r>
          </w:p>
          <w:p w:rsidR="00694C6C" w:rsidRPr="0043797C" w:rsidRDefault="00694C6C"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TİM</w:t>
            </w:r>
          </w:p>
          <w:p w:rsidR="00694C6C" w:rsidRPr="0043797C" w:rsidRDefault="00694C6C"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DEİK</w:t>
            </w:r>
          </w:p>
        </w:tc>
      </w:tr>
      <w:tr w:rsidR="00E70B1A" w:rsidRPr="0043797C" w:rsidTr="008B6FCF">
        <w:trPr>
          <w:cantSplit/>
          <w:trHeight w:val="1134"/>
        </w:trPr>
        <w:tc>
          <w:tcPr>
            <w:tcW w:w="1701" w:type="dxa"/>
            <w:vAlign w:val="center"/>
          </w:tcPr>
          <w:p w:rsidR="00E70B1A" w:rsidRPr="0043797C" w:rsidRDefault="00E70B1A" w:rsidP="00293E92">
            <w:pPr>
              <w:spacing w:after="0"/>
              <w:jc w:val="center"/>
              <w:rPr>
                <w:rFonts w:ascii="Times New Roman" w:hAnsi="Times New Roman" w:cs="Times New Roman"/>
                <w:b/>
                <w:color w:val="000000"/>
                <w:sz w:val="24"/>
                <w:szCs w:val="24"/>
                <w:lang w:val="tr-TR"/>
              </w:rPr>
            </w:pPr>
            <w:r w:rsidRPr="0043797C">
              <w:rPr>
                <w:rFonts w:ascii="Times New Roman" w:eastAsia="Times New Roman" w:hAnsi="Times New Roman" w:cs="Times New Roman"/>
                <w:b/>
                <w:color w:val="000000" w:themeColor="text1"/>
                <w:sz w:val="24"/>
                <w:szCs w:val="24"/>
                <w:lang w:val="tr-TR" w:eastAsia="tr-TR"/>
              </w:rPr>
              <w:t>Ekonomi-Yatırım</w:t>
            </w:r>
          </w:p>
        </w:tc>
        <w:tc>
          <w:tcPr>
            <w:tcW w:w="846" w:type="dxa"/>
            <w:vAlign w:val="center"/>
          </w:tcPr>
          <w:p w:rsidR="00E70B1A" w:rsidRPr="0043797C" w:rsidRDefault="00E70B1A" w:rsidP="008B6FCF">
            <w:pPr>
              <w:pStyle w:val="ListeParagraf"/>
              <w:numPr>
                <w:ilvl w:val="0"/>
                <w:numId w:val="3"/>
              </w:numPr>
              <w:spacing w:after="0"/>
              <w:rPr>
                <w:rFonts w:ascii="Times New Roman" w:hAnsi="Times New Roman" w:cs="Times New Roman"/>
                <w:b/>
                <w:color w:val="000000"/>
                <w:sz w:val="24"/>
                <w:szCs w:val="24"/>
                <w:lang w:val="tr-TR"/>
              </w:rPr>
            </w:pPr>
          </w:p>
        </w:tc>
        <w:tc>
          <w:tcPr>
            <w:tcW w:w="2977" w:type="dxa"/>
          </w:tcPr>
          <w:p w:rsidR="00E70B1A" w:rsidRPr="0043797C" w:rsidRDefault="00C804E2" w:rsidP="00C804E2">
            <w:pPr>
              <w:spacing w:after="0"/>
              <w:rPr>
                <w:rFonts w:ascii="Times New Roman" w:hAnsi="Times New Roman" w:cs="Times New Roman"/>
                <w:sz w:val="24"/>
                <w:szCs w:val="24"/>
                <w:lang w:val="tr-TR"/>
              </w:rPr>
            </w:pPr>
            <w:r>
              <w:rPr>
                <w:rFonts w:ascii="Times New Roman" w:hAnsi="Times New Roman" w:cs="Times New Roman"/>
                <w:sz w:val="24"/>
                <w:szCs w:val="24"/>
                <w:lang w:val="tr-TR"/>
              </w:rPr>
              <w:t xml:space="preserve">Her iki ülkede faaliyet gösteren Türk ve Kırgız </w:t>
            </w:r>
            <w:r w:rsidR="00E70B1A" w:rsidRPr="0043797C">
              <w:rPr>
                <w:rFonts w:ascii="Times New Roman" w:hAnsi="Times New Roman" w:cs="Times New Roman"/>
                <w:sz w:val="24"/>
                <w:szCs w:val="24"/>
                <w:lang w:val="tr-TR"/>
              </w:rPr>
              <w:t>firmaları</w:t>
            </w:r>
            <w:r>
              <w:rPr>
                <w:rFonts w:ascii="Times New Roman" w:hAnsi="Times New Roman" w:cs="Times New Roman"/>
                <w:sz w:val="24"/>
                <w:szCs w:val="24"/>
                <w:lang w:val="tr-TR"/>
              </w:rPr>
              <w:t xml:space="preserve">nın </w:t>
            </w:r>
            <w:r w:rsidR="00E70B1A" w:rsidRPr="0043797C">
              <w:rPr>
                <w:rFonts w:ascii="Times New Roman" w:hAnsi="Times New Roman" w:cs="Times New Roman"/>
                <w:sz w:val="24"/>
                <w:szCs w:val="24"/>
                <w:lang w:val="tr-TR"/>
              </w:rPr>
              <w:t xml:space="preserve">sorunlarının çözülmesi </w:t>
            </w:r>
          </w:p>
        </w:tc>
        <w:tc>
          <w:tcPr>
            <w:tcW w:w="5670" w:type="dxa"/>
          </w:tcPr>
          <w:p w:rsidR="001B00DC" w:rsidRPr="0043797C" w:rsidRDefault="001B00DC" w:rsidP="001B00DC">
            <w:pPr>
              <w:autoSpaceDE w:val="0"/>
              <w:autoSpaceDN w:val="0"/>
              <w:adjustRightInd w:val="0"/>
              <w:rPr>
                <w:rFonts w:ascii="Times New Roman" w:hAnsi="Times New Roman" w:cs="Times New Roman"/>
                <w:sz w:val="24"/>
                <w:szCs w:val="24"/>
                <w:lang w:val="tr-TR"/>
              </w:rPr>
            </w:pPr>
            <w:r w:rsidRPr="0043797C">
              <w:rPr>
                <w:rFonts w:ascii="Times New Roman" w:hAnsi="Times New Roman" w:cs="Times New Roman"/>
                <w:sz w:val="24"/>
                <w:szCs w:val="24"/>
                <w:lang w:val="tr-TR"/>
              </w:rPr>
              <w:t>Her iki ülkede faaliyet gösteren Kırgız ve Türk firmalarının sorunlarının takip edilmesi ve çözümüne destek verilmesi:</w:t>
            </w:r>
          </w:p>
          <w:p w:rsidR="001B00DC" w:rsidRPr="0043797C" w:rsidRDefault="001B00DC" w:rsidP="009F71F4">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Firmaları</w:t>
            </w:r>
            <w:r w:rsidR="00C804E2">
              <w:rPr>
                <w:rFonts w:ascii="Times New Roman" w:hAnsi="Times New Roman" w:cs="Times New Roman"/>
                <w:sz w:val="24"/>
                <w:szCs w:val="24"/>
                <w:lang w:val="tr-TR"/>
              </w:rPr>
              <w:t xml:space="preserve">n </w:t>
            </w:r>
            <w:r w:rsidRPr="0043797C">
              <w:rPr>
                <w:rFonts w:ascii="Times New Roman" w:hAnsi="Times New Roman" w:cs="Times New Roman"/>
                <w:sz w:val="24"/>
                <w:szCs w:val="24"/>
                <w:lang w:val="tr-TR"/>
              </w:rPr>
              <w:t>yaşadığı ticari anlaşmazlıklarda gerekli desteğin sağlanması</w:t>
            </w:r>
          </w:p>
          <w:p w:rsidR="00E70B1A" w:rsidRPr="0043797C" w:rsidRDefault="001B00DC" w:rsidP="009F71F4">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İhracatçı firmaları</w:t>
            </w:r>
            <w:r w:rsidR="00C804E2">
              <w:rPr>
                <w:rFonts w:ascii="Times New Roman" w:hAnsi="Times New Roman" w:cs="Times New Roman"/>
                <w:sz w:val="24"/>
                <w:szCs w:val="24"/>
                <w:lang w:val="tr-TR"/>
              </w:rPr>
              <w:t xml:space="preserve">n </w:t>
            </w:r>
            <w:r w:rsidRPr="0043797C">
              <w:rPr>
                <w:rFonts w:ascii="Times New Roman" w:hAnsi="Times New Roman" w:cs="Times New Roman"/>
                <w:sz w:val="24"/>
                <w:szCs w:val="24"/>
                <w:lang w:val="tr-TR"/>
              </w:rPr>
              <w:t>taşıma ve gümrükleme aşamasında karşılaştıkları sorunların çözümü için destek sağlanacaktır.</w:t>
            </w:r>
          </w:p>
        </w:tc>
        <w:tc>
          <w:tcPr>
            <w:tcW w:w="2414" w:type="dxa"/>
          </w:tcPr>
          <w:p w:rsidR="00E70B1A" w:rsidRPr="0043797C" w:rsidRDefault="00A45151" w:rsidP="00293E92">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Dışişleri </w:t>
            </w:r>
            <w:proofErr w:type="gramStart"/>
            <w:r>
              <w:rPr>
                <w:rFonts w:ascii="Times New Roman" w:hAnsi="Times New Roman" w:cs="Times New Roman"/>
                <w:sz w:val="24"/>
                <w:szCs w:val="24"/>
                <w:lang w:val="tr-TR"/>
              </w:rPr>
              <w:t>Bakanlığı</w:t>
            </w:r>
            <w:r w:rsidR="00293E92" w:rsidRPr="0043797C">
              <w:rPr>
                <w:rFonts w:ascii="Times New Roman" w:hAnsi="Times New Roman" w:cs="Times New Roman"/>
                <w:sz w:val="24"/>
                <w:szCs w:val="24"/>
                <w:lang w:val="tr-TR"/>
              </w:rPr>
              <w:t xml:space="preserve"> </w:t>
            </w:r>
            <w:r w:rsidR="00E70B1A" w:rsidRPr="0043797C">
              <w:rPr>
                <w:rFonts w:ascii="Times New Roman" w:hAnsi="Times New Roman" w:cs="Times New Roman"/>
                <w:sz w:val="24"/>
                <w:szCs w:val="24"/>
                <w:lang w:val="tr-TR"/>
              </w:rPr>
              <w:t xml:space="preserve"> Ticaret</w:t>
            </w:r>
            <w:proofErr w:type="gramEnd"/>
            <w:r w:rsidR="00E70B1A" w:rsidRPr="0043797C">
              <w:rPr>
                <w:rFonts w:ascii="Times New Roman" w:hAnsi="Times New Roman" w:cs="Times New Roman"/>
                <w:sz w:val="24"/>
                <w:szCs w:val="24"/>
                <w:lang w:val="tr-TR"/>
              </w:rPr>
              <w:t xml:space="preserve"> Bakanlığı</w:t>
            </w:r>
          </w:p>
        </w:tc>
      </w:tr>
      <w:tr w:rsidR="00C551BA" w:rsidRPr="0043797C" w:rsidTr="008B6FCF">
        <w:trPr>
          <w:cantSplit/>
          <w:trHeight w:val="706"/>
        </w:trPr>
        <w:tc>
          <w:tcPr>
            <w:tcW w:w="1701" w:type="dxa"/>
            <w:vAlign w:val="center"/>
          </w:tcPr>
          <w:p w:rsidR="00C551BA" w:rsidRPr="0043797C" w:rsidRDefault="00C551BA" w:rsidP="00293E92">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Ekonomi-Yatırım</w:t>
            </w:r>
          </w:p>
        </w:tc>
        <w:tc>
          <w:tcPr>
            <w:tcW w:w="846" w:type="dxa"/>
            <w:vAlign w:val="center"/>
          </w:tcPr>
          <w:p w:rsidR="00C551BA" w:rsidRPr="0043797C" w:rsidRDefault="00C551BA" w:rsidP="008B6FCF">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C551BA" w:rsidRPr="0043797C" w:rsidRDefault="00C551BA" w:rsidP="00C551BA">
            <w:pPr>
              <w:spacing w:after="0"/>
              <w:rPr>
                <w:rFonts w:ascii="Times New Roman" w:hAnsi="Times New Roman" w:cs="Times New Roman"/>
                <w:sz w:val="24"/>
                <w:szCs w:val="24"/>
                <w:lang w:val="tr-TR"/>
              </w:rPr>
            </w:pPr>
            <w:r>
              <w:rPr>
                <w:rFonts w:ascii="Times New Roman" w:hAnsi="Times New Roman" w:cs="Times New Roman"/>
                <w:sz w:val="24"/>
                <w:szCs w:val="24"/>
                <w:lang w:val="tr-TR"/>
              </w:rPr>
              <w:t xml:space="preserve">Firmaların karşılaştıkları ihtilafların bağımsız hakem kurulları tarafından çözümlenmesi </w:t>
            </w:r>
          </w:p>
        </w:tc>
        <w:tc>
          <w:tcPr>
            <w:tcW w:w="5670" w:type="dxa"/>
          </w:tcPr>
          <w:p w:rsidR="00C551BA" w:rsidRPr="0043797C" w:rsidRDefault="00C551BA" w:rsidP="005560C7">
            <w:pPr>
              <w:spacing w:after="0"/>
              <w:rPr>
                <w:rFonts w:ascii="Times New Roman" w:hAnsi="Times New Roman" w:cs="Times New Roman"/>
                <w:sz w:val="24"/>
                <w:szCs w:val="24"/>
                <w:lang w:val="tr-TR"/>
              </w:rPr>
            </w:pPr>
            <w:r>
              <w:rPr>
                <w:rFonts w:ascii="Times New Roman" w:hAnsi="Times New Roman" w:cs="Times New Roman"/>
                <w:sz w:val="24"/>
                <w:szCs w:val="24"/>
                <w:lang w:val="tr-TR"/>
              </w:rPr>
              <w:t xml:space="preserve">Taraflar, iki ülke iş insanlarının yaşayacakları olası ihtilafların çözümü konusunda, TOBB’un hazırlamış olduğu “Tahkim </w:t>
            </w:r>
            <w:proofErr w:type="spellStart"/>
            <w:r>
              <w:rPr>
                <w:rFonts w:ascii="Times New Roman" w:hAnsi="Times New Roman" w:cs="Times New Roman"/>
                <w:sz w:val="24"/>
                <w:szCs w:val="24"/>
                <w:lang w:val="tr-TR"/>
              </w:rPr>
              <w:t>Tüzüğü”nün</w:t>
            </w:r>
            <w:proofErr w:type="spellEnd"/>
            <w:r>
              <w:rPr>
                <w:rFonts w:ascii="Times New Roman" w:hAnsi="Times New Roman" w:cs="Times New Roman"/>
                <w:sz w:val="24"/>
                <w:szCs w:val="24"/>
                <w:lang w:val="tr-TR"/>
              </w:rPr>
              <w:t xml:space="preserve"> işletilmesini sağlayacaklardır.</w:t>
            </w:r>
          </w:p>
        </w:tc>
        <w:tc>
          <w:tcPr>
            <w:tcW w:w="2414" w:type="dxa"/>
          </w:tcPr>
          <w:p w:rsidR="00C551BA" w:rsidRPr="0043797C" w:rsidRDefault="00704BFE" w:rsidP="00293E92">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TOBB</w:t>
            </w:r>
          </w:p>
        </w:tc>
      </w:tr>
      <w:tr w:rsidR="004A1D66" w:rsidRPr="0043797C" w:rsidTr="0090440C">
        <w:trPr>
          <w:cantSplit/>
          <w:trHeight w:val="706"/>
        </w:trPr>
        <w:tc>
          <w:tcPr>
            <w:tcW w:w="1701" w:type="dxa"/>
            <w:vAlign w:val="center"/>
          </w:tcPr>
          <w:p w:rsidR="004A1D66" w:rsidRDefault="004A1D66" w:rsidP="004A1D66">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Ekonomi-Yatırım</w:t>
            </w:r>
          </w:p>
        </w:tc>
        <w:tc>
          <w:tcPr>
            <w:tcW w:w="846" w:type="dxa"/>
            <w:vAlign w:val="center"/>
          </w:tcPr>
          <w:p w:rsidR="004A1D66" w:rsidRPr="0043797C" w:rsidRDefault="004A1D66" w:rsidP="004A1D66">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vAlign w:val="center"/>
          </w:tcPr>
          <w:p w:rsidR="004A1D66" w:rsidRPr="00D512A9" w:rsidRDefault="0093579B" w:rsidP="004A1D66">
            <w:pPr>
              <w:spacing w:after="0"/>
              <w:rPr>
                <w:rFonts w:ascii="Times New Roman" w:hAnsi="Times New Roman" w:cs="Times New Roman"/>
                <w:sz w:val="24"/>
                <w:szCs w:val="24"/>
                <w:lang w:val="tr-TR"/>
              </w:rPr>
            </w:pPr>
            <w:r w:rsidRPr="0093579B">
              <w:rPr>
                <w:rFonts w:ascii="Times New Roman" w:hAnsi="Times New Roman" w:cs="Times New Roman"/>
                <w:sz w:val="24"/>
                <w:szCs w:val="24"/>
                <w:lang w:val="tr-TR"/>
              </w:rPr>
              <w:t xml:space="preserve">Türkiye Cumhuriyeti Hükümeti ile Kırgız Cumhuriyeti Hükümeti </w:t>
            </w:r>
            <w:r w:rsidRPr="0093579B">
              <w:rPr>
                <w:rFonts w:ascii="Times New Roman" w:hAnsi="Times New Roman" w:cs="Times New Roman"/>
                <w:sz w:val="24"/>
                <w:szCs w:val="24"/>
                <w:lang w:val="tr-TR"/>
              </w:rPr>
              <w:lastRenderedPageBreak/>
              <w:t>Arasında 2017 Yılı Nakdi Yardım Uygulama Protokolü</w:t>
            </w:r>
            <w:r>
              <w:rPr>
                <w:rFonts w:ascii="Times New Roman" w:hAnsi="Times New Roman" w:cs="Times New Roman"/>
                <w:sz w:val="24"/>
                <w:szCs w:val="24"/>
                <w:lang w:val="tr-TR"/>
              </w:rPr>
              <w:t>nün</w:t>
            </w:r>
            <w:r w:rsidRPr="0093579B">
              <w:rPr>
                <w:rFonts w:ascii="Times New Roman" w:hAnsi="Times New Roman" w:cs="Times New Roman"/>
                <w:sz w:val="24"/>
                <w:szCs w:val="24"/>
                <w:lang w:val="tr-TR"/>
              </w:rPr>
              <w:t xml:space="preserve"> </w:t>
            </w:r>
            <w:r w:rsidR="004A1D66" w:rsidRPr="00D512A9">
              <w:rPr>
                <w:rFonts w:ascii="Times New Roman" w:hAnsi="Times New Roman" w:cs="Times New Roman"/>
                <w:sz w:val="24"/>
                <w:szCs w:val="24"/>
                <w:lang w:val="tr-TR"/>
              </w:rPr>
              <w:t>yürürlüğe girmesi ve hükümlerinin uygulamaya geçirilmesi</w:t>
            </w:r>
          </w:p>
        </w:tc>
        <w:tc>
          <w:tcPr>
            <w:tcW w:w="5670" w:type="dxa"/>
            <w:vAlign w:val="center"/>
          </w:tcPr>
          <w:p w:rsidR="004A1D66" w:rsidRDefault="004A1D66" w:rsidP="004A1D66">
            <w:pPr>
              <w:rPr>
                <w:rFonts w:ascii="Times New Roman" w:hAnsi="Times New Roman" w:cs="Times New Roman"/>
                <w:sz w:val="24"/>
                <w:szCs w:val="24"/>
                <w:lang w:val="tr-TR"/>
              </w:rPr>
            </w:pPr>
            <w:proofErr w:type="gramStart"/>
            <w:r w:rsidRPr="00D92EBE">
              <w:rPr>
                <w:rFonts w:ascii="Times New Roman" w:hAnsi="Times New Roman" w:cs="Times New Roman"/>
                <w:sz w:val="24"/>
                <w:szCs w:val="24"/>
                <w:lang w:val="tr-TR"/>
              </w:rPr>
              <w:lastRenderedPageBreak/>
              <w:t>Taraflar</w:t>
            </w:r>
            <w:r>
              <w:rPr>
                <w:rFonts w:ascii="Times New Roman" w:hAnsi="Times New Roman" w:cs="Times New Roman"/>
                <w:sz w:val="24"/>
                <w:szCs w:val="24"/>
                <w:lang w:val="tr-TR"/>
              </w:rPr>
              <w:t>,</w:t>
            </w:r>
            <w:r w:rsidRPr="00294098">
              <w:rPr>
                <w:rFonts w:ascii="Times New Roman" w:hAnsi="Times New Roman" w:cs="Times New Roman"/>
                <w:sz w:val="24"/>
                <w:szCs w:val="24"/>
                <w:lang w:val="tr-TR"/>
              </w:rPr>
              <w:t xml:space="preserve"> </w:t>
            </w:r>
            <w:r w:rsidRPr="00055593">
              <w:rPr>
                <w:rFonts w:ascii="Times New Roman" w:hAnsi="Times New Roman" w:cs="Times New Roman"/>
                <w:sz w:val="24"/>
                <w:szCs w:val="24"/>
                <w:lang w:val="tr-TR"/>
              </w:rPr>
              <w:t xml:space="preserve"> </w:t>
            </w:r>
            <w:r w:rsidR="0093579B" w:rsidRPr="0093579B">
              <w:rPr>
                <w:rFonts w:ascii="Times New Roman" w:hAnsi="Times New Roman" w:cs="Times New Roman"/>
                <w:sz w:val="24"/>
                <w:szCs w:val="24"/>
                <w:lang w:val="tr-TR"/>
              </w:rPr>
              <w:t xml:space="preserve"> </w:t>
            </w:r>
            <w:proofErr w:type="gramEnd"/>
            <w:r w:rsidR="0093579B" w:rsidRPr="0093579B">
              <w:rPr>
                <w:rFonts w:ascii="Times New Roman" w:hAnsi="Times New Roman" w:cs="Times New Roman"/>
                <w:sz w:val="24"/>
                <w:szCs w:val="24"/>
                <w:lang w:val="tr-TR"/>
              </w:rPr>
              <w:t xml:space="preserve">Türkiye Cumhuriyeti Hükümeti ile Kırgız Cumhuriyeti Hükümeti Arasında 2017 Yılı Nakdi </w:t>
            </w:r>
            <w:r w:rsidR="0093579B" w:rsidRPr="0093579B">
              <w:rPr>
                <w:rFonts w:ascii="Times New Roman" w:hAnsi="Times New Roman" w:cs="Times New Roman"/>
                <w:sz w:val="24"/>
                <w:szCs w:val="24"/>
                <w:lang w:val="tr-TR"/>
              </w:rPr>
              <w:lastRenderedPageBreak/>
              <w:t>Yardım Uygulama Protokolü</w:t>
            </w:r>
            <w:r w:rsidR="0093579B">
              <w:rPr>
                <w:rFonts w:ascii="Times New Roman" w:hAnsi="Times New Roman" w:cs="Times New Roman"/>
                <w:sz w:val="24"/>
                <w:szCs w:val="24"/>
                <w:lang w:val="tr-TR"/>
              </w:rPr>
              <w:t>nün</w:t>
            </w:r>
            <w:r w:rsidR="0093579B" w:rsidRPr="0093579B">
              <w:rPr>
                <w:rFonts w:ascii="Times New Roman" w:hAnsi="Times New Roman" w:cs="Times New Roman"/>
                <w:sz w:val="24"/>
                <w:szCs w:val="24"/>
                <w:lang w:val="tr-TR"/>
              </w:rPr>
              <w:t xml:space="preserve"> </w:t>
            </w:r>
            <w:r>
              <w:rPr>
                <w:rFonts w:ascii="Times New Roman" w:hAnsi="Times New Roman" w:cs="Times New Roman"/>
                <w:sz w:val="24"/>
                <w:szCs w:val="24"/>
                <w:lang w:val="tr-TR"/>
              </w:rPr>
              <w:t>onay prosedürlerini v</w:t>
            </w:r>
            <w:r w:rsidRPr="00D92EBE">
              <w:rPr>
                <w:rFonts w:ascii="Times New Roman" w:hAnsi="Times New Roman" w:cs="Times New Roman"/>
                <w:sz w:val="24"/>
                <w:szCs w:val="24"/>
                <w:lang w:val="tr-TR"/>
              </w:rPr>
              <w:t xml:space="preserve">e </w:t>
            </w:r>
            <w:r>
              <w:rPr>
                <w:rFonts w:ascii="Times New Roman" w:hAnsi="Times New Roman" w:cs="Times New Roman"/>
                <w:sz w:val="24"/>
                <w:szCs w:val="24"/>
                <w:lang w:val="tr-TR"/>
              </w:rPr>
              <w:t>yürürlüğe giriş sürecini tamamlayacaklardır.</w:t>
            </w:r>
          </w:p>
        </w:tc>
        <w:tc>
          <w:tcPr>
            <w:tcW w:w="2414" w:type="dxa"/>
          </w:tcPr>
          <w:p w:rsidR="00AD2D37" w:rsidRDefault="004A1D66" w:rsidP="005A3073">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lastRenderedPageBreak/>
              <w:t>Milli Savunma Bakanlığı</w:t>
            </w:r>
          </w:p>
        </w:tc>
      </w:tr>
      <w:tr w:rsidR="00E70B1A" w:rsidRPr="0043797C" w:rsidTr="008B6FCF">
        <w:trPr>
          <w:cantSplit/>
          <w:trHeight w:val="706"/>
        </w:trPr>
        <w:tc>
          <w:tcPr>
            <w:tcW w:w="1701" w:type="dxa"/>
            <w:vAlign w:val="center"/>
          </w:tcPr>
          <w:p w:rsidR="00E70B1A" w:rsidRPr="0043797C" w:rsidRDefault="00E70B1A" w:rsidP="00293E92">
            <w:pPr>
              <w:spacing w:after="0"/>
              <w:jc w:val="center"/>
              <w:rPr>
                <w:rFonts w:ascii="Times New Roman" w:hAnsi="Times New Roman" w:cs="Times New Roman"/>
                <w:b/>
                <w:color w:val="000000"/>
                <w:sz w:val="24"/>
                <w:szCs w:val="24"/>
                <w:lang w:val="tr-TR"/>
              </w:rPr>
            </w:pPr>
            <w:r w:rsidRPr="0043797C">
              <w:rPr>
                <w:rFonts w:ascii="Times New Roman" w:eastAsia="Times New Roman" w:hAnsi="Times New Roman" w:cs="Times New Roman"/>
                <w:b/>
                <w:color w:val="000000" w:themeColor="text1"/>
                <w:sz w:val="24"/>
                <w:szCs w:val="24"/>
                <w:lang w:val="tr-TR" w:eastAsia="tr-TR"/>
              </w:rPr>
              <w:t>Ekonomi-Sağlık</w:t>
            </w:r>
          </w:p>
        </w:tc>
        <w:tc>
          <w:tcPr>
            <w:tcW w:w="846" w:type="dxa"/>
            <w:vAlign w:val="center"/>
          </w:tcPr>
          <w:p w:rsidR="00E70B1A" w:rsidRPr="0043797C" w:rsidRDefault="00E70B1A" w:rsidP="008B6FCF">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E70B1A" w:rsidRPr="0043797C" w:rsidRDefault="00E70B1A" w:rsidP="005560C7">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Bişkek Kırgız-Türk Dostluk Hastanesinin Açılması</w:t>
            </w:r>
          </w:p>
        </w:tc>
        <w:tc>
          <w:tcPr>
            <w:tcW w:w="5670" w:type="dxa"/>
          </w:tcPr>
          <w:p w:rsidR="00E70B1A" w:rsidRPr="0043797C" w:rsidRDefault="00704BFE" w:rsidP="00704BFE">
            <w:pPr>
              <w:spacing w:after="0"/>
              <w:rPr>
                <w:rFonts w:ascii="Times New Roman" w:hAnsi="Times New Roman" w:cs="Times New Roman"/>
                <w:sz w:val="24"/>
                <w:szCs w:val="24"/>
                <w:lang w:val="tr-TR"/>
              </w:rPr>
            </w:pPr>
            <w:r>
              <w:rPr>
                <w:rFonts w:ascii="Times New Roman" w:hAnsi="Times New Roman" w:cs="Times New Roman"/>
                <w:sz w:val="24"/>
                <w:szCs w:val="24"/>
                <w:lang w:val="tr-TR"/>
              </w:rPr>
              <w:t>Kırgızistan’da</w:t>
            </w:r>
            <w:r w:rsidR="00E70B1A" w:rsidRPr="0043797C">
              <w:rPr>
                <w:rFonts w:ascii="Times New Roman" w:hAnsi="Times New Roman" w:cs="Times New Roman"/>
                <w:sz w:val="24"/>
                <w:szCs w:val="24"/>
                <w:lang w:val="tr-TR"/>
              </w:rPr>
              <w:t xml:space="preserve"> yakla</w:t>
            </w:r>
            <w:r w:rsidR="00E11360">
              <w:rPr>
                <w:rFonts w:ascii="Times New Roman" w:hAnsi="Times New Roman" w:cs="Times New Roman"/>
                <w:sz w:val="24"/>
                <w:szCs w:val="24"/>
                <w:lang w:val="tr-TR"/>
              </w:rPr>
              <w:t>şık 12.000 metrekare üzerinde 72</w:t>
            </w:r>
            <w:r w:rsidR="00E70B1A" w:rsidRPr="0043797C">
              <w:rPr>
                <w:rFonts w:ascii="Times New Roman" w:hAnsi="Times New Roman" w:cs="Times New Roman"/>
                <w:sz w:val="24"/>
                <w:szCs w:val="24"/>
                <w:lang w:val="tr-TR"/>
              </w:rPr>
              <w:t xml:space="preserve"> yatak kapasiteli yaklaşık 12 milyon Dolara </w:t>
            </w:r>
            <w:r>
              <w:rPr>
                <w:rFonts w:ascii="Times New Roman" w:hAnsi="Times New Roman" w:cs="Times New Roman"/>
                <w:sz w:val="24"/>
                <w:szCs w:val="24"/>
                <w:lang w:val="tr-TR"/>
              </w:rPr>
              <w:t>inşa edilen hastanenin</w:t>
            </w:r>
            <w:r w:rsidR="00E70B1A" w:rsidRPr="0043797C">
              <w:rPr>
                <w:rFonts w:ascii="Times New Roman" w:hAnsi="Times New Roman" w:cs="Times New Roman"/>
                <w:sz w:val="24"/>
                <w:szCs w:val="24"/>
                <w:lang w:val="tr-TR"/>
              </w:rPr>
              <w:t xml:space="preserve"> </w:t>
            </w:r>
            <w:r>
              <w:rPr>
                <w:rFonts w:ascii="Times New Roman" w:hAnsi="Times New Roman" w:cs="Times New Roman"/>
                <w:sz w:val="24"/>
                <w:szCs w:val="24"/>
                <w:lang w:val="tr-TR"/>
              </w:rPr>
              <w:t>İ</w:t>
            </w:r>
            <w:r w:rsidR="00E70B1A" w:rsidRPr="0043797C">
              <w:rPr>
                <w:rFonts w:ascii="Times New Roman" w:hAnsi="Times New Roman" w:cs="Times New Roman"/>
                <w:sz w:val="24"/>
                <w:szCs w:val="24"/>
                <w:lang w:val="tr-TR"/>
              </w:rPr>
              <w:t>şletim Y</w:t>
            </w:r>
            <w:r w:rsidR="001B00DC" w:rsidRPr="0043797C">
              <w:rPr>
                <w:rFonts w:ascii="Times New Roman" w:hAnsi="Times New Roman" w:cs="Times New Roman"/>
                <w:sz w:val="24"/>
                <w:szCs w:val="24"/>
                <w:lang w:val="tr-TR"/>
              </w:rPr>
              <w:t>önergesi üzerindeki çalışmaları</w:t>
            </w:r>
            <w:r w:rsidR="00E70B1A" w:rsidRPr="0043797C">
              <w:rPr>
                <w:rFonts w:ascii="Times New Roman" w:hAnsi="Times New Roman" w:cs="Times New Roman"/>
                <w:sz w:val="24"/>
                <w:szCs w:val="24"/>
                <w:lang w:val="tr-TR"/>
              </w:rPr>
              <w:t xml:space="preserve"> </w:t>
            </w:r>
            <w:r w:rsidR="00C804E2">
              <w:rPr>
                <w:rFonts w:ascii="Times New Roman" w:hAnsi="Times New Roman" w:cs="Times New Roman"/>
                <w:sz w:val="24"/>
                <w:szCs w:val="24"/>
                <w:lang w:val="tr-TR"/>
              </w:rPr>
              <w:t xml:space="preserve">tamamlanarak </w:t>
            </w:r>
            <w:r w:rsidR="00E70B1A" w:rsidRPr="0043797C">
              <w:rPr>
                <w:rFonts w:ascii="Times New Roman" w:hAnsi="Times New Roman" w:cs="Times New Roman"/>
                <w:sz w:val="24"/>
                <w:szCs w:val="24"/>
                <w:lang w:val="tr-TR"/>
              </w:rPr>
              <w:t xml:space="preserve">ve altyapı sorunlarının </w:t>
            </w:r>
            <w:r w:rsidR="001B00DC" w:rsidRPr="0043797C">
              <w:rPr>
                <w:rFonts w:ascii="Times New Roman" w:hAnsi="Times New Roman" w:cs="Times New Roman"/>
                <w:sz w:val="24"/>
                <w:szCs w:val="24"/>
                <w:lang w:val="tr-TR"/>
              </w:rPr>
              <w:t>çözü</w:t>
            </w:r>
            <w:r w:rsidR="00C804E2">
              <w:rPr>
                <w:rFonts w:ascii="Times New Roman" w:hAnsi="Times New Roman" w:cs="Times New Roman"/>
                <w:sz w:val="24"/>
                <w:szCs w:val="24"/>
                <w:lang w:val="tr-TR"/>
              </w:rPr>
              <w:t>müne ilişkin çalışmalar hızlandırılacaktır.</w:t>
            </w:r>
          </w:p>
        </w:tc>
        <w:tc>
          <w:tcPr>
            <w:tcW w:w="2414" w:type="dxa"/>
          </w:tcPr>
          <w:p w:rsidR="00293E92" w:rsidRPr="0043797C" w:rsidRDefault="00E70B1A"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Sağlık Bakanlığı</w:t>
            </w:r>
          </w:p>
          <w:p w:rsidR="00E70B1A" w:rsidRPr="0043797C" w:rsidRDefault="00E70B1A" w:rsidP="00293E92">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TİKA</w:t>
            </w:r>
          </w:p>
        </w:tc>
      </w:tr>
      <w:tr w:rsidR="00195D29" w:rsidRPr="0043797C" w:rsidTr="008B6FCF">
        <w:trPr>
          <w:cantSplit/>
          <w:trHeight w:val="706"/>
        </w:trPr>
        <w:tc>
          <w:tcPr>
            <w:tcW w:w="1701" w:type="dxa"/>
            <w:vAlign w:val="center"/>
          </w:tcPr>
          <w:p w:rsidR="00195D29" w:rsidRPr="0043797C" w:rsidRDefault="00195D29" w:rsidP="00293E92">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Sağlık</w:t>
            </w:r>
          </w:p>
        </w:tc>
        <w:tc>
          <w:tcPr>
            <w:tcW w:w="846" w:type="dxa"/>
            <w:vAlign w:val="center"/>
          </w:tcPr>
          <w:p w:rsidR="00195D29" w:rsidRPr="0043797C" w:rsidRDefault="00195D29" w:rsidP="008B6FCF">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195D29" w:rsidRPr="0043797C" w:rsidRDefault="00195D29" w:rsidP="00195D29">
            <w:pPr>
              <w:spacing w:after="0"/>
              <w:rPr>
                <w:rFonts w:ascii="Times New Roman" w:hAnsi="Times New Roman" w:cs="Times New Roman"/>
                <w:sz w:val="24"/>
                <w:szCs w:val="24"/>
                <w:lang w:val="tr-TR"/>
              </w:rPr>
            </w:pPr>
            <w:r w:rsidRPr="00195D29">
              <w:rPr>
                <w:rFonts w:ascii="Times New Roman" w:hAnsi="Times New Roman" w:cs="Times New Roman"/>
                <w:sz w:val="24"/>
                <w:szCs w:val="24"/>
                <w:lang w:val="tr-TR"/>
              </w:rPr>
              <w:t>Kırgız Cumhuriyeti’ne sağlanan tedavi kontenjanına ilave olarak 50 Kırgız Cumhuriyeti vatandaşının daha Türkiye’de tedavisini ücretsiz olarak sağla</w:t>
            </w:r>
            <w:r>
              <w:rPr>
                <w:rFonts w:ascii="Times New Roman" w:hAnsi="Times New Roman" w:cs="Times New Roman"/>
                <w:sz w:val="24"/>
                <w:szCs w:val="24"/>
                <w:lang w:val="tr-TR"/>
              </w:rPr>
              <w:t>nması</w:t>
            </w:r>
          </w:p>
        </w:tc>
        <w:tc>
          <w:tcPr>
            <w:tcW w:w="5670" w:type="dxa"/>
          </w:tcPr>
          <w:p w:rsidR="00195D29" w:rsidRPr="00195D29" w:rsidRDefault="00195D29" w:rsidP="00195D29">
            <w:pPr>
              <w:spacing w:after="0"/>
              <w:rPr>
                <w:rFonts w:ascii="Times New Roman" w:hAnsi="Times New Roman" w:cs="Times New Roman"/>
                <w:sz w:val="24"/>
                <w:szCs w:val="24"/>
                <w:lang w:val="tr-TR"/>
              </w:rPr>
            </w:pPr>
            <w:r w:rsidRPr="00195D29">
              <w:rPr>
                <w:rFonts w:ascii="Times New Roman" w:hAnsi="Times New Roman" w:cs="Times New Roman"/>
                <w:sz w:val="24"/>
                <w:szCs w:val="24"/>
                <w:lang w:val="tr-TR"/>
              </w:rPr>
              <w:t>Türkiye Cumhuriyeti Hükümeti İle Kırgız Cumhuriyeti Hükümeti Arasında Hasta Tedavisi Ek Protokolü" 2019 yılı içinde imzalanacaktır.</w:t>
            </w:r>
          </w:p>
        </w:tc>
        <w:tc>
          <w:tcPr>
            <w:tcW w:w="2414" w:type="dxa"/>
          </w:tcPr>
          <w:p w:rsidR="00195D29" w:rsidRPr="0043797C" w:rsidRDefault="00195D29" w:rsidP="00293E92">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Sağlık Bakanlığı</w:t>
            </w:r>
          </w:p>
        </w:tc>
      </w:tr>
      <w:tr w:rsidR="00621FCC" w:rsidRPr="0043797C" w:rsidTr="008B6FCF">
        <w:trPr>
          <w:cantSplit/>
          <w:trHeight w:val="706"/>
        </w:trPr>
        <w:tc>
          <w:tcPr>
            <w:tcW w:w="1701" w:type="dxa"/>
            <w:vAlign w:val="center"/>
          </w:tcPr>
          <w:p w:rsidR="00621FCC" w:rsidRPr="0043797C" w:rsidRDefault="00621FCC" w:rsidP="00621FCC">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Tarım</w:t>
            </w:r>
          </w:p>
        </w:tc>
        <w:tc>
          <w:tcPr>
            <w:tcW w:w="846" w:type="dxa"/>
            <w:vAlign w:val="center"/>
          </w:tcPr>
          <w:p w:rsidR="00621FCC" w:rsidRPr="0043797C" w:rsidRDefault="00621FCC" w:rsidP="00621FCC">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621FCC" w:rsidRPr="00621FCC" w:rsidRDefault="00621FCC" w:rsidP="00621FCC">
            <w:pPr>
              <w:rPr>
                <w:rFonts w:ascii="Times New Roman" w:hAnsi="Times New Roman" w:cs="Times New Roman"/>
                <w:sz w:val="24"/>
                <w:szCs w:val="24"/>
                <w:lang w:val="tr-TR"/>
              </w:rPr>
            </w:pPr>
            <w:r>
              <w:rPr>
                <w:rFonts w:ascii="Times New Roman" w:hAnsi="Times New Roman" w:cs="Times New Roman"/>
                <w:sz w:val="24"/>
                <w:szCs w:val="24"/>
                <w:lang w:val="tr-TR"/>
              </w:rPr>
              <w:t>Tarım Alanında İşbirliğinin Geliştirilmesi</w:t>
            </w:r>
          </w:p>
        </w:tc>
        <w:tc>
          <w:tcPr>
            <w:tcW w:w="5670" w:type="dxa"/>
          </w:tcPr>
          <w:p w:rsidR="00621FCC" w:rsidRPr="00621FCC" w:rsidRDefault="00621FCC" w:rsidP="00621FCC">
            <w:pPr>
              <w:spacing w:after="0" w:line="240" w:lineRule="auto"/>
              <w:jc w:val="both"/>
              <w:rPr>
                <w:rFonts w:ascii="Times New Roman" w:hAnsi="Times New Roman" w:cs="Times New Roman"/>
                <w:sz w:val="24"/>
                <w:szCs w:val="24"/>
                <w:lang w:val="tr-TR"/>
              </w:rPr>
            </w:pPr>
            <w:r w:rsidRPr="00621FCC">
              <w:rPr>
                <w:rFonts w:ascii="Times New Roman" w:hAnsi="Times New Roman" w:cs="Times New Roman"/>
                <w:sz w:val="24"/>
                <w:szCs w:val="24"/>
                <w:lang w:val="tr-TR"/>
              </w:rPr>
              <w:t>-Kuru fasulye çeşitlerinin ve kalitesinin artırılması için çalışmalar yapılacaktır.</w:t>
            </w:r>
          </w:p>
          <w:p w:rsidR="00621FCC" w:rsidRPr="00621FCC" w:rsidRDefault="00621FCC" w:rsidP="00621FCC">
            <w:pPr>
              <w:spacing w:after="0" w:line="240" w:lineRule="auto"/>
              <w:jc w:val="both"/>
              <w:rPr>
                <w:rFonts w:ascii="Times New Roman" w:hAnsi="Times New Roman" w:cs="Times New Roman"/>
                <w:sz w:val="24"/>
                <w:szCs w:val="24"/>
                <w:lang w:val="tr-TR"/>
              </w:rPr>
            </w:pPr>
            <w:r w:rsidRPr="00621FCC">
              <w:rPr>
                <w:rFonts w:ascii="Times New Roman" w:hAnsi="Times New Roman" w:cs="Times New Roman"/>
                <w:sz w:val="24"/>
                <w:szCs w:val="24"/>
                <w:lang w:val="tr-TR"/>
              </w:rPr>
              <w:t>-Organik ve helal ürünlerin uygunluğunun değerlendirilmesi konusunda metodolojik ve pratik yardım ve tecrübe paylaşılacaktır.</w:t>
            </w:r>
          </w:p>
          <w:p w:rsidR="00294098" w:rsidRPr="00621FCC" w:rsidRDefault="00621FCC" w:rsidP="00621FCC">
            <w:pPr>
              <w:rPr>
                <w:rFonts w:ascii="Times New Roman" w:hAnsi="Times New Roman" w:cs="Times New Roman"/>
                <w:sz w:val="24"/>
                <w:szCs w:val="24"/>
                <w:lang w:val="tr-TR"/>
              </w:rPr>
            </w:pPr>
            <w:r w:rsidRPr="00621FCC">
              <w:rPr>
                <w:rFonts w:ascii="Times New Roman" w:hAnsi="Times New Roman" w:cs="Times New Roman"/>
                <w:sz w:val="24"/>
                <w:szCs w:val="24"/>
                <w:lang w:val="tr-TR"/>
              </w:rPr>
              <w:t>-Süt ve süt ürünleri ihracatının artırılması için ikili işbirliği geliştirilecektir.</w:t>
            </w:r>
          </w:p>
        </w:tc>
        <w:tc>
          <w:tcPr>
            <w:tcW w:w="2414" w:type="dxa"/>
          </w:tcPr>
          <w:p w:rsidR="00621FCC" w:rsidRPr="00621FCC" w:rsidRDefault="00621FCC" w:rsidP="00621FCC">
            <w:pPr>
              <w:jc w:val="center"/>
              <w:rPr>
                <w:rFonts w:ascii="Times New Roman" w:hAnsi="Times New Roman" w:cs="Times New Roman"/>
                <w:sz w:val="24"/>
                <w:szCs w:val="24"/>
                <w:lang w:val="tr-TR"/>
              </w:rPr>
            </w:pPr>
            <w:r>
              <w:rPr>
                <w:rFonts w:ascii="Times New Roman" w:hAnsi="Times New Roman" w:cs="Times New Roman"/>
                <w:sz w:val="24"/>
                <w:szCs w:val="24"/>
                <w:lang w:val="tr-TR"/>
              </w:rPr>
              <w:t>Tarım ve Orman Bakanlığı</w:t>
            </w:r>
          </w:p>
        </w:tc>
      </w:tr>
      <w:tr w:rsidR="00294098" w:rsidRPr="0043797C" w:rsidTr="00337CAB">
        <w:trPr>
          <w:cantSplit/>
          <w:trHeight w:val="706"/>
        </w:trPr>
        <w:tc>
          <w:tcPr>
            <w:tcW w:w="1701" w:type="dxa"/>
            <w:vAlign w:val="center"/>
          </w:tcPr>
          <w:p w:rsidR="00294098"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Tarım</w:t>
            </w:r>
          </w:p>
        </w:tc>
        <w:tc>
          <w:tcPr>
            <w:tcW w:w="846" w:type="dxa"/>
            <w:vAlign w:val="center"/>
          </w:tcPr>
          <w:p w:rsidR="00294098" w:rsidRPr="0043797C" w:rsidRDefault="00294098" w:rsidP="00294098">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vAlign w:val="center"/>
          </w:tcPr>
          <w:p w:rsidR="00294098" w:rsidRPr="00D512A9" w:rsidRDefault="00294098" w:rsidP="00294098">
            <w:pPr>
              <w:spacing w:after="0"/>
              <w:rPr>
                <w:rFonts w:ascii="Times New Roman" w:hAnsi="Times New Roman" w:cs="Times New Roman"/>
                <w:sz w:val="24"/>
                <w:szCs w:val="24"/>
                <w:lang w:val="tr-TR"/>
              </w:rPr>
            </w:pPr>
            <w:r w:rsidRPr="00294098">
              <w:rPr>
                <w:rFonts w:ascii="Times New Roman" w:hAnsi="Times New Roman" w:cs="Times New Roman"/>
                <w:sz w:val="24"/>
                <w:szCs w:val="24"/>
                <w:lang w:val="tr-TR"/>
              </w:rPr>
              <w:t>Türkiye Cumhuriyeti Hükümeti ile Kırgız Cumhuriyeti Hükümeti Arasında Tarım Alanında İşbirliği Mutabakat Zaptı</w:t>
            </w:r>
            <w:r>
              <w:rPr>
                <w:rFonts w:ascii="Times New Roman" w:hAnsi="Times New Roman" w:cs="Times New Roman"/>
                <w:sz w:val="24"/>
                <w:szCs w:val="24"/>
                <w:lang w:val="tr-TR"/>
              </w:rPr>
              <w:t>nın</w:t>
            </w:r>
            <w:r w:rsidRPr="00294098">
              <w:rPr>
                <w:rFonts w:ascii="Times New Roman" w:hAnsi="Times New Roman" w:cs="Times New Roman"/>
                <w:sz w:val="24"/>
                <w:szCs w:val="24"/>
                <w:lang w:val="tr-TR"/>
              </w:rPr>
              <w:t xml:space="preserve"> </w:t>
            </w:r>
            <w:r w:rsidRPr="00D512A9">
              <w:rPr>
                <w:rFonts w:ascii="Times New Roman" w:hAnsi="Times New Roman" w:cs="Times New Roman"/>
                <w:sz w:val="24"/>
                <w:szCs w:val="24"/>
                <w:lang w:val="tr-TR"/>
              </w:rPr>
              <w:t xml:space="preserve">yürürlüğe girmesi ve </w:t>
            </w:r>
            <w:r w:rsidRPr="00D512A9">
              <w:rPr>
                <w:rFonts w:ascii="Times New Roman" w:hAnsi="Times New Roman" w:cs="Times New Roman"/>
                <w:sz w:val="24"/>
                <w:szCs w:val="24"/>
                <w:lang w:val="tr-TR"/>
              </w:rPr>
              <w:lastRenderedPageBreak/>
              <w:t>hükümlerinin uygulamaya geçirilmesi</w:t>
            </w:r>
          </w:p>
        </w:tc>
        <w:tc>
          <w:tcPr>
            <w:tcW w:w="5670" w:type="dxa"/>
            <w:vAlign w:val="center"/>
          </w:tcPr>
          <w:p w:rsidR="00294098" w:rsidRDefault="00294098" w:rsidP="00294098">
            <w:pPr>
              <w:rPr>
                <w:rFonts w:ascii="Times New Roman" w:hAnsi="Times New Roman" w:cs="Times New Roman"/>
                <w:sz w:val="24"/>
                <w:szCs w:val="24"/>
                <w:lang w:val="tr-TR"/>
              </w:rPr>
            </w:pPr>
            <w:r w:rsidRPr="00D92EBE">
              <w:rPr>
                <w:rFonts w:ascii="Times New Roman" w:hAnsi="Times New Roman" w:cs="Times New Roman"/>
                <w:sz w:val="24"/>
                <w:szCs w:val="24"/>
                <w:lang w:val="tr-TR"/>
              </w:rPr>
              <w:lastRenderedPageBreak/>
              <w:t>Taraflar</w:t>
            </w:r>
            <w:r w:rsidRPr="00294098">
              <w:rPr>
                <w:rFonts w:ascii="Times New Roman" w:hAnsi="Times New Roman" w:cs="Times New Roman"/>
                <w:sz w:val="24"/>
                <w:szCs w:val="24"/>
                <w:lang w:val="tr-TR"/>
              </w:rPr>
              <w:t xml:space="preserve"> Türkiye Cumhuriyeti Hükümeti ile Kırgız Cumhuriyeti Hükümeti Arasında Tarım Alanında </w:t>
            </w:r>
            <w:proofErr w:type="gramStart"/>
            <w:r w:rsidRPr="00294098">
              <w:rPr>
                <w:rFonts w:ascii="Times New Roman" w:hAnsi="Times New Roman" w:cs="Times New Roman"/>
                <w:sz w:val="24"/>
                <w:szCs w:val="24"/>
                <w:lang w:val="tr-TR"/>
              </w:rPr>
              <w:t>İşbirliği</w:t>
            </w:r>
            <w:proofErr w:type="gramEnd"/>
            <w:r w:rsidRPr="00294098">
              <w:rPr>
                <w:rFonts w:ascii="Times New Roman" w:hAnsi="Times New Roman" w:cs="Times New Roman"/>
                <w:sz w:val="24"/>
                <w:szCs w:val="24"/>
                <w:lang w:val="tr-TR"/>
              </w:rPr>
              <w:t xml:space="preserve"> Mutabakat Zaptı</w:t>
            </w:r>
            <w:r>
              <w:rPr>
                <w:rFonts w:ascii="Times New Roman" w:hAnsi="Times New Roman" w:cs="Times New Roman"/>
                <w:sz w:val="24"/>
                <w:szCs w:val="24"/>
                <w:lang w:val="tr-TR"/>
              </w:rPr>
              <w:t>nın</w:t>
            </w:r>
            <w:r w:rsidRPr="00E5598F">
              <w:rPr>
                <w:rFonts w:ascii="Times New Roman" w:hAnsi="Times New Roman" w:cs="Times New Roman"/>
                <w:sz w:val="24"/>
                <w:szCs w:val="24"/>
                <w:lang w:val="tr-TR"/>
              </w:rPr>
              <w:t xml:space="preserve"> </w:t>
            </w:r>
            <w:r>
              <w:rPr>
                <w:rFonts w:ascii="Times New Roman" w:hAnsi="Times New Roman" w:cs="Times New Roman"/>
                <w:sz w:val="24"/>
                <w:szCs w:val="24"/>
                <w:lang w:val="tr-TR"/>
              </w:rPr>
              <w:t>onay prosedürlerini v</w:t>
            </w:r>
            <w:r w:rsidRPr="00D92EBE">
              <w:rPr>
                <w:rFonts w:ascii="Times New Roman" w:hAnsi="Times New Roman" w:cs="Times New Roman"/>
                <w:sz w:val="24"/>
                <w:szCs w:val="24"/>
                <w:lang w:val="tr-TR"/>
              </w:rPr>
              <w:t xml:space="preserve">e </w:t>
            </w:r>
            <w:r>
              <w:rPr>
                <w:rFonts w:ascii="Times New Roman" w:hAnsi="Times New Roman" w:cs="Times New Roman"/>
                <w:sz w:val="24"/>
                <w:szCs w:val="24"/>
                <w:lang w:val="tr-TR"/>
              </w:rPr>
              <w:t>yürürlüğe giriş sürecini tamamlayacaklardır.</w:t>
            </w:r>
          </w:p>
        </w:tc>
        <w:tc>
          <w:tcPr>
            <w:tcW w:w="2414" w:type="dxa"/>
          </w:tcPr>
          <w:p w:rsidR="00294098" w:rsidRDefault="00294098" w:rsidP="00294098">
            <w:pPr>
              <w:jc w:val="center"/>
              <w:rPr>
                <w:rFonts w:ascii="Times New Roman" w:hAnsi="Times New Roman" w:cs="Times New Roman"/>
                <w:sz w:val="24"/>
                <w:szCs w:val="24"/>
                <w:lang w:val="tr-TR"/>
              </w:rPr>
            </w:pPr>
            <w:r>
              <w:rPr>
                <w:rFonts w:ascii="Times New Roman" w:hAnsi="Times New Roman" w:cs="Times New Roman"/>
                <w:sz w:val="24"/>
                <w:szCs w:val="24"/>
                <w:lang w:val="tr-TR"/>
              </w:rPr>
              <w:t>Tarım ve Orman Bakanlığı</w:t>
            </w:r>
          </w:p>
        </w:tc>
      </w:tr>
      <w:tr w:rsidR="00294098" w:rsidRPr="0043797C" w:rsidTr="008B6FCF">
        <w:trPr>
          <w:cantSplit/>
          <w:trHeight w:val="706"/>
        </w:trPr>
        <w:tc>
          <w:tcPr>
            <w:tcW w:w="1701" w:type="dxa"/>
            <w:vAlign w:val="center"/>
          </w:tcPr>
          <w:p w:rsidR="00294098" w:rsidRPr="0043797C"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Sağlık</w:t>
            </w:r>
          </w:p>
        </w:tc>
        <w:tc>
          <w:tcPr>
            <w:tcW w:w="846" w:type="dxa"/>
            <w:vAlign w:val="center"/>
          </w:tcPr>
          <w:p w:rsidR="00294098" w:rsidRPr="0043797C" w:rsidRDefault="00294098" w:rsidP="00294098">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294098" w:rsidRDefault="00294098" w:rsidP="00294098">
            <w:pPr>
              <w:spacing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Sağlık Bakanlığına bağlı olan Uluslararası Sağlık Hizmetleri </w:t>
            </w:r>
            <w:proofErr w:type="spellStart"/>
            <w:r>
              <w:rPr>
                <w:rFonts w:ascii="Times New Roman" w:hAnsi="Times New Roman" w:cs="Times New Roman"/>
                <w:sz w:val="24"/>
                <w:szCs w:val="24"/>
                <w:lang w:val="tr-TR"/>
              </w:rPr>
              <w:t>A.Ş.’nin</w:t>
            </w:r>
            <w:proofErr w:type="spellEnd"/>
            <w:r>
              <w:rPr>
                <w:rFonts w:ascii="Times New Roman" w:hAnsi="Times New Roman" w:cs="Times New Roman"/>
                <w:sz w:val="24"/>
                <w:szCs w:val="24"/>
                <w:lang w:val="tr-TR"/>
              </w:rPr>
              <w:t xml:space="preserve"> politika araçları ile ortak çalışmalar yapılması</w:t>
            </w:r>
          </w:p>
        </w:tc>
        <w:tc>
          <w:tcPr>
            <w:tcW w:w="5670" w:type="dxa"/>
          </w:tcPr>
          <w:p w:rsidR="00294098" w:rsidRDefault="00294098" w:rsidP="00294098">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Türkiye ile Kırgızistan arasında ilaç, tıbbi cihaz alanları başta olmak üzere işbirliği seviyesi gerek bilgi sistemleri gerekse tedarik konusunda artırılacaktır.</w:t>
            </w:r>
          </w:p>
          <w:p w:rsidR="00294098" w:rsidRDefault="00294098" w:rsidP="00294098">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Türkiye ile Kırgızistan arasında kamu özel ortaklığı projeleri ile hizmet alımları konularında tecrübe paylaşımı yoluyla işbirliği geliştirilecektir.</w:t>
            </w:r>
          </w:p>
          <w:p w:rsidR="00294098" w:rsidRDefault="00294098" w:rsidP="00294098">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İki ülke arasındaki sağlık turizmi konusundaki işbirliğinin geliştirilmesi sağlanacaktır.</w:t>
            </w:r>
          </w:p>
          <w:p w:rsidR="00294098" w:rsidRDefault="00294098" w:rsidP="00294098">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Sağlık meslekleri eğitimi alanında iki ülke arasındaki işbirliğinin seviyesi arttırılacaktır.</w:t>
            </w:r>
          </w:p>
        </w:tc>
        <w:tc>
          <w:tcPr>
            <w:tcW w:w="2414" w:type="dxa"/>
          </w:tcPr>
          <w:p w:rsidR="00294098" w:rsidRDefault="00294098" w:rsidP="00294098">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Sağlık Bakanlığı </w:t>
            </w:r>
          </w:p>
        </w:tc>
      </w:tr>
      <w:tr w:rsidR="00294098" w:rsidRPr="0043797C" w:rsidTr="00B06DFF">
        <w:trPr>
          <w:cantSplit/>
          <w:trHeight w:val="416"/>
        </w:trPr>
        <w:tc>
          <w:tcPr>
            <w:tcW w:w="1701" w:type="dxa"/>
            <w:vAlign w:val="center"/>
          </w:tcPr>
          <w:p w:rsidR="00294098" w:rsidRDefault="00294098" w:rsidP="00294098">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Ticaret – Gümrük</w:t>
            </w:r>
          </w:p>
        </w:tc>
        <w:tc>
          <w:tcPr>
            <w:tcW w:w="846" w:type="dxa"/>
            <w:vAlign w:val="center"/>
          </w:tcPr>
          <w:p w:rsidR="00294098" w:rsidRPr="0043797C" w:rsidRDefault="00294098" w:rsidP="00294098">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vAlign w:val="center"/>
          </w:tcPr>
          <w:p w:rsidR="00294098" w:rsidRPr="0043797C" w:rsidRDefault="00294098" w:rsidP="00294098">
            <w:pPr>
              <w:spacing w:after="0"/>
              <w:rPr>
                <w:rFonts w:ascii="Times New Roman" w:hAnsi="Times New Roman" w:cs="Times New Roman"/>
                <w:sz w:val="24"/>
                <w:szCs w:val="24"/>
                <w:lang w:val="tr-TR"/>
              </w:rPr>
            </w:pPr>
            <w:r w:rsidRPr="00D92EBE">
              <w:rPr>
                <w:rFonts w:ascii="Times New Roman" w:hAnsi="Times New Roman" w:cs="Times New Roman"/>
                <w:sz w:val="24"/>
                <w:szCs w:val="24"/>
                <w:lang w:val="tr-TR"/>
              </w:rPr>
              <w:t>Türkiye Cumhuriyeti Hükümeti ile Kırgız Cumhuriyeti Hükümeti Arasında Ortak Gümrük Komitesi Kuru</w:t>
            </w:r>
            <w:r>
              <w:rPr>
                <w:rFonts w:ascii="Times New Roman" w:hAnsi="Times New Roman" w:cs="Times New Roman"/>
                <w:sz w:val="24"/>
                <w:szCs w:val="24"/>
                <w:lang w:val="tr-TR"/>
              </w:rPr>
              <w:t xml:space="preserve">lmasına İlişkin Mutabakat Zaptının </w:t>
            </w:r>
            <w:r w:rsidRPr="00D92EBE">
              <w:rPr>
                <w:rFonts w:ascii="Times New Roman" w:hAnsi="Times New Roman" w:cs="Times New Roman"/>
                <w:sz w:val="24"/>
                <w:szCs w:val="24"/>
                <w:lang w:val="tr-TR"/>
              </w:rPr>
              <w:t xml:space="preserve">yürürlüğe </w:t>
            </w:r>
            <w:r>
              <w:rPr>
                <w:rFonts w:ascii="Times New Roman" w:hAnsi="Times New Roman" w:cs="Times New Roman"/>
                <w:sz w:val="24"/>
                <w:szCs w:val="24"/>
                <w:lang w:val="tr-TR"/>
              </w:rPr>
              <w:t>girmesi</w:t>
            </w:r>
            <w:r w:rsidRPr="00D92EBE">
              <w:rPr>
                <w:rFonts w:ascii="Times New Roman" w:hAnsi="Times New Roman" w:cs="Times New Roman"/>
                <w:sz w:val="24"/>
                <w:szCs w:val="24"/>
                <w:lang w:val="tr-TR"/>
              </w:rPr>
              <w:t xml:space="preserve"> ve hükümlerinin uygulamaya geçirilmesi</w:t>
            </w:r>
          </w:p>
        </w:tc>
        <w:tc>
          <w:tcPr>
            <w:tcW w:w="5670" w:type="dxa"/>
            <w:vAlign w:val="center"/>
          </w:tcPr>
          <w:p w:rsidR="00294098" w:rsidRPr="00D92EBE" w:rsidRDefault="00294098" w:rsidP="00294098">
            <w:pPr>
              <w:rPr>
                <w:rFonts w:ascii="Times New Roman" w:hAnsi="Times New Roman" w:cs="Times New Roman"/>
                <w:sz w:val="24"/>
                <w:szCs w:val="24"/>
                <w:lang w:val="tr-TR"/>
              </w:rPr>
            </w:pPr>
            <w:r w:rsidRPr="00D92EBE">
              <w:rPr>
                <w:rFonts w:ascii="Times New Roman" w:hAnsi="Times New Roman" w:cs="Times New Roman"/>
                <w:sz w:val="24"/>
                <w:szCs w:val="24"/>
                <w:lang w:val="tr-TR"/>
              </w:rPr>
              <w:t>Taraflar</w:t>
            </w:r>
            <w:r>
              <w:rPr>
                <w:rFonts w:ascii="Times New Roman" w:hAnsi="Times New Roman" w:cs="Times New Roman"/>
                <w:sz w:val="24"/>
                <w:szCs w:val="24"/>
                <w:lang w:val="tr-TR"/>
              </w:rPr>
              <w:t>,</w:t>
            </w:r>
            <w:r w:rsidRPr="00D92EBE">
              <w:rPr>
                <w:rFonts w:ascii="Times New Roman" w:hAnsi="Times New Roman" w:cs="Times New Roman"/>
                <w:sz w:val="24"/>
                <w:szCs w:val="24"/>
                <w:lang w:val="tr-TR"/>
              </w:rPr>
              <w:t xml:space="preserve"> Türkiye Cumhuriyeti Hükümeti ile Kırgız Cumhuriyeti Hükümeti Arasında Ortak Gümrük Komitesi Kuru</w:t>
            </w:r>
            <w:r>
              <w:rPr>
                <w:rFonts w:ascii="Times New Roman" w:hAnsi="Times New Roman" w:cs="Times New Roman"/>
                <w:sz w:val="24"/>
                <w:szCs w:val="24"/>
                <w:lang w:val="tr-TR"/>
              </w:rPr>
              <w:t>lmasına İlişkin Mutabakat Zaptının</w:t>
            </w:r>
            <w:r w:rsidRPr="00D92EBE">
              <w:rPr>
                <w:rFonts w:ascii="Times New Roman" w:hAnsi="Times New Roman" w:cs="Times New Roman"/>
                <w:sz w:val="24"/>
                <w:szCs w:val="24"/>
                <w:lang w:val="tr-TR"/>
              </w:rPr>
              <w:t xml:space="preserve"> </w:t>
            </w:r>
            <w:r>
              <w:rPr>
                <w:rFonts w:ascii="Times New Roman" w:hAnsi="Times New Roman" w:cs="Times New Roman"/>
                <w:sz w:val="24"/>
                <w:szCs w:val="24"/>
                <w:lang w:val="tr-TR"/>
              </w:rPr>
              <w:t>onay prosedürlerini v</w:t>
            </w:r>
            <w:r w:rsidRPr="00D92EBE">
              <w:rPr>
                <w:rFonts w:ascii="Times New Roman" w:hAnsi="Times New Roman" w:cs="Times New Roman"/>
                <w:sz w:val="24"/>
                <w:szCs w:val="24"/>
                <w:lang w:val="tr-TR"/>
              </w:rPr>
              <w:t xml:space="preserve">e </w:t>
            </w:r>
            <w:r>
              <w:rPr>
                <w:rFonts w:ascii="Times New Roman" w:hAnsi="Times New Roman" w:cs="Times New Roman"/>
                <w:sz w:val="24"/>
                <w:szCs w:val="24"/>
                <w:lang w:val="tr-TR"/>
              </w:rPr>
              <w:t>yürürlüğe giriş sürecini</w:t>
            </w:r>
            <w:r w:rsidRPr="00D92EBE">
              <w:rPr>
                <w:rFonts w:ascii="Times New Roman" w:hAnsi="Times New Roman" w:cs="Times New Roman"/>
                <w:sz w:val="24"/>
                <w:szCs w:val="24"/>
                <w:lang w:val="tr-TR"/>
              </w:rPr>
              <w:t xml:space="preserve"> tamamlayacaklardır.</w:t>
            </w:r>
          </w:p>
          <w:p w:rsidR="00294098" w:rsidRDefault="00294098" w:rsidP="00294098">
            <w:pPr>
              <w:spacing w:after="0"/>
              <w:rPr>
                <w:rFonts w:ascii="Times New Roman" w:hAnsi="Times New Roman" w:cs="Times New Roman"/>
                <w:sz w:val="24"/>
                <w:szCs w:val="24"/>
                <w:lang w:val="tr-TR"/>
              </w:rPr>
            </w:pPr>
          </w:p>
        </w:tc>
        <w:tc>
          <w:tcPr>
            <w:tcW w:w="2414" w:type="dxa"/>
            <w:vAlign w:val="center"/>
          </w:tcPr>
          <w:p w:rsidR="00294098" w:rsidRPr="0043797C" w:rsidRDefault="00294098" w:rsidP="00294098">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Ticaret Bakanlığı</w:t>
            </w:r>
          </w:p>
        </w:tc>
      </w:tr>
      <w:tr w:rsidR="00294098" w:rsidRPr="00B46237" w:rsidTr="008B6FCF">
        <w:trPr>
          <w:cantSplit/>
          <w:trHeight w:val="416"/>
        </w:trPr>
        <w:tc>
          <w:tcPr>
            <w:tcW w:w="1701" w:type="dxa"/>
            <w:vAlign w:val="center"/>
          </w:tcPr>
          <w:p w:rsidR="00294098" w:rsidRPr="0043797C" w:rsidRDefault="00294098" w:rsidP="00294098">
            <w:pPr>
              <w:spacing w:after="0"/>
              <w:jc w:val="center"/>
              <w:rPr>
                <w:rFonts w:ascii="Times New Roman" w:hAnsi="Times New Roman" w:cs="Times New Roman"/>
                <w:b/>
                <w:color w:val="000000"/>
                <w:sz w:val="24"/>
                <w:szCs w:val="24"/>
                <w:lang w:val="tr-TR"/>
              </w:rPr>
            </w:pPr>
            <w:r w:rsidRPr="0043797C">
              <w:rPr>
                <w:rFonts w:ascii="Times New Roman" w:eastAsia="Times New Roman" w:hAnsi="Times New Roman" w:cs="Times New Roman"/>
                <w:b/>
                <w:color w:val="000000" w:themeColor="text1"/>
                <w:sz w:val="24"/>
                <w:szCs w:val="24"/>
                <w:lang w:val="tr-TR" w:eastAsia="tr-TR"/>
              </w:rPr>
              <w:t>Ekonomi-Gümrük</w:t>
            </w:r>
          </w:p>
        </w:tc>
        <w:tc>
          <w:tcPr>
            <w:tcW w:w="846" w:type="dxa"/>
            <w:vAlign w:val="center"/>
          </w:tcPr>
          <w:p w:rsidR="00294098" w:rsidRPr="0043797C" w:rsidRDefault="00294098" w:rsidP="00294098">
            <w:pPr>
              <w:pStyle w:val="ListeParagraf"/>
              <w:numPr>
                <w:ilvl w:val="0"/>
                <w:numId w:val="3"/>
              </w:numPr>
              <w:spacing w:after="0" w:line="240" w:lineRule="auto"/>
              <w:rPr>
                <w:rFonts w:ascii="Times New Roman" w:hAnsi="Times New Roman" w:cs="Times New Roman"/>
                <w:b/>
                <w:color w:val="000000"/>
                <w:sz w:val="24"/>
                <w:szCs w:val="24"/>
                <w:lang w:val="tr-TR"/>
              </w:rPr>
            </w:pPr>
          </w:p>
        </w:tc>
        <w:tc>
          <w:tcPr>
            <w:tcW w:w="2977"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Kırgızistan Gümrüklerinin Modernizasyonu</w:t>
            </w:r>
          </w:p>
        </w:tc>
        <w:tc>
          <w:tcPr>
            <w:tcW w:w="5670" w:type="dxa"/>
          </w:tcPr>
          <w:p w:rsidR="00294098"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TOBB Başkanının</w:t>
            </w:r>
            <w:r w:rsidRPr="0043797C">
              <w:rPr>
                <w:rFonts w:ascii="Times New Roman" w:hAnsi="Times New Roman" w:cs="Times New Roman"/>
                <w:sz w:val="24"/>
                <w:szCs w:val="24"/>
                <w:lang w:val="tr-TR"/>
              </w:rPr>
              <w:t>, Bişkek ziyareti sırasında,  Kırgızistan gümrüklerinin modernizasyonu projesini yap-işlet-devret modeliyle TOBB’un üstlenmeyi hazır olduğunu ifade etmiştir.</w:t>
            </w:r>
          </w:p>
          <w:p w:rsidR="00294098" w:rsidRDefault="00294098" w:rsidP="00294098">
            <w:pPr>
              <w:spacing w:after="0"/>
              <w:rPr>
                <w:rFonts w:ascii="Times New Roman" w:hAnsi="Times New Roman" w:cs="Times New Roman"/>
                <w:sz w:val="24"/>
                <w:szCs w:val="24"/>
                <w:lang w:val="tr-TR"/>
              </w:rPr>
            </w:pPr>
          </w:p>
          <w:p w:rsidR="00294098" w:rsidRPr="0043797C"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 xml:space="preserve">Bu çerçevede, </w:t>
            </w:r>
            <w:r w:rsidRPr="0043797C">
              <w:rPr>
                <w:rFonts w:ascii="Times New Roman" w:hAnsi="Times New Roman" w:cs="Times New Roman"/>
                <w:sz w:val="24"/>
                <w:szCs w:val="24"/>
                <w:lang w:val="tr-TR"/>
              </w:rPr>
              <w:t xml:space="preserve">Kırgızistan gümrüklerinin </w:t>
            </w:r>
            <w:r>
              <w:rPr>
                <w:rFonts w:ascii="Times New Roman" w:hAnsi="Times New Roman" w:cs="Times New Roman"/>
                <w:sz w:val="24"/>
                <w:szCs w:val="24"/>
                <w:lang w:val="tr-TR"/>
              </w:rPr>
              <w:t xml:space="preserve">yap-işlet-devret modeli çerçevesindeki </w:t>
            </w:r>
            <w:r w:rsidRPr="0043797C">
              <w:rPr>
                <w:rFonts w:ascii="Times New Roman" w:hAnsi="Times New Roman" w:cs="Times New Roman"/>
                <w:sz w:val="24"/>
                <w:szCs w:val="24"/>
                <w:lang w:val="tr-TR"/>
              </w:rPr>
              <w:t>moderniza</w:t>
            </w:r>
            <w:r>
              <w:rPr>
                <w:rFonts w:ascii="Times New Roman" w:hAnsi="Times New Roman" w:cs="Times New Roman"/>
                <w:sz w:val="24"/>
                <w:szCs w:val="24"/>
                <w:lang w:val="tr-TR"/>
              </w:rPr>
              <w:t>syonunda ortak çalışmalar yürütülecektir.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 </w:t>
            </w:r>
            <w:r>
              <w:rPr>
                <w:rFonts w:ascii="Times New Roman" w:hAnsi="Times New Roman" w:cs="Times New Roman"/>
                <w:sz w:val="24"/>
                <w:szCs w:val="24"/>
                <w:lang w:val="tr-TR"/>
              </w:rPr>
              <w:t>Dışişleri Bakanlığı</w:t>
            </w:r>
            <w:r w:rsidRPr="0043797C">
              <w:rPr>
                <w:rFonts w:ascii="Times New Roman" w:hAnsi="Times New Roman" w:cs="Times New Roman"/>
                <w:sz w:val="24"/>
                <w:szCs w:val="24"/>
                <w:lang w:val="tr-TR"/>
              </w:rPr>
              <w:t xml:space="preserve"> Ticaret Bakanlığı</w:t>
            </w:r>
          </w:p>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TOBB</w:t>
            </w:r>
          </w:p>
        </w:tc>
      </w:tr>
      <w:tr w:rsidR="00294098" w:rsidRPr="00B46237" w:rsidTr="00400A46">
        <w:trPr>
          <w:cantSplit/>
          <w:trHeight w:val="1274"/>
        </w:trPr>
        <w:tc>
          <w:tcPr>
            <w:tcW w:w="1701" w:type="dxa"/>
            <w:vAlign w:val="center"/>
          </w:tcPr>
          <w:p w:rsidR="00294098" w:rsidRPr="0043797C" w:rsidRDefault="00294098" w:rsidP="00294098">
            <w:pPr>
              <w:spacing w:after="0"/>
              <w:jc w:val="center"/>
              <w:rPr>
                <w:rFonts w:ascii="Times New Roman" w:hAnsi="Times New Roman" w:cs="Times New Roman"/>
                <w:b/>
                <w:color w:val="000000"/>
                <w:sz w:val="24"/>
                <w:szCs w:val="24"/>
                <w:lang w:val="tr-TR"/>
              </w:rPr>
            </w:pPr>
            <w:r w:rsidRPr="0043797C">
              <w:rPr>
                <w:rFonts w:ascii="Times New Roman" w:eastAsia="Times New Roman" w:hAnsi="Times New Roman" w:cs="Times New Roman"/>
                <w:b/>
                <w:color w:val="000000" w:themeColor="text1"/>
                <w:sz w:val="24"/>
                <w:szCs w:val="24"/>
                <w:lang w:val="tr-TR" w:eastAsia="tr-TR"/>
              </w:rPr>
              <w:lastRenderedPageBreak/>
              <w:t>Ekonomi-Ulaştırma</w:t>
            </w:r>
          </w:p>
        </w:tc>
        <w:tc>
          <w:tcPr>
            <w:tcW w:w="846" w:type="dxa"/>
            <w:vAlign w:val="center"/>
          </w:tcPr>
          <w:p w:rsidR="00294098" w:rsidRPr="00400A46" w:rsidRDefault="00294098" w:rsidP="00294098">
            <w:pPr>
              <w:pStyle w:val="ListeParagraf"/>
              <w:numPr>
                <w:ilvl w:val="0"/>
                <w:numId w:val="3"/>
              </w:numPr>
              <w:spacing w:after="0"/>
              <w:rPr>
                <w:rFonts w:ascii="Times New Roman" w:hAnsi="Times New Roman" w:cs="Times New Roman"/>
                <w:sz w:val="24"/>
                <w:szCs w:val="24"/>
                <w:lang w:val="tr-TR"/>
              </w:rPr>
            </w:pPr>
            <w:r w:rsidRPr="00400A46">
              <w:rPr>
                <w:rFonts w:ascii="Times New Roman" w:hAnsi="Times New Roman" w:cs="Times New Roman"/>
                <w:sz w:val="24"/>
                <w:szCs w:val="24"/>
                <w:lang w:val="tr-TR"/>
              </w:rPr>
              <w:t>14.</w:t>
            </w:r>
          </w:p>
        </w:tc>
        <w:tc>
          <w:tcPr>
            <w:tcW w:w="2977" w:type="dxa"/>
            <w:vAlign w:val="center"/>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Kırgızistan’da Havaalanlarının Yeniden İnşası veya Tadilatı</w:t>
            </w:r>
          </w:p>
        </w:tc>
        <w:tc>
          <w:tcPr>
            <w:tcW w:w="5670"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Kırgızistan’da Havaalanlarının Yeniden İnşası veya Tadilatı konusunda Türk şirketleri tarafından ilgi duy</w:t>
            </w:r>
            <w:r>
              <w:rPr>
                <w:rFonts w:ascii="Times New Roman" w:hAnsi="Times New Roman" w:cs="Times New Roman"/>
                <w:sz w:val="24"/>
                <w:szCs w:val="24"/>
                <w:lang w:val="tr-TR"/>
              </w:rPr>
              <w:t>ul</w:t>
            </w:r>
            <w:r w:rsidRPr="0043797C">
              <w:rPr>
                <w:rFonts w:ascii="Times New Roman" w:hAnsi="Times New Roman" w:cs="Times New Roman"/>
                <w:sz w:val="24"/>
                <w:szCs w:val="24"/>
                <w:lang w:val="tr-TR"/>
              </w:rPr>
              <w:t xml:space="preserve">maktadır. </w:t>
            </w:r>
            <w:proofErr w:type="spellStart"/>
            <w:r w:rsidRPr="0043797C">
              <w:rPr>
                <w:rFonts w:ascii="Times New Roman" w:hAnsi="Times New Roman" w:cs="Times New Roman"/>
                <w:sz w:val="24"/>
                <w:szCs w:val="24"/>
                <w:lang w:val="tr-TR"/>
              </w:rPr>
              <w:t>Sözkonusu</w:t>
            </w:r>
            <w:proofErr w:type="spellEnd"/>
            <w:r w:rsidRPr="0043797C">
              <w:rPr>
                <w:rFonts w:ascii="Times New Roman" w:hAnsi="Times New Roman" w:cs="Times New Roman"/>
                <w:sz w:val="24"/>
                <w:szCs w:val="24"/>
                <w:lang w:val="tr-TR"/>
              </w:rPr>
              <w:t xml:space="preserve"> inşaat faaliyetlerinin Türk firmal</w:t>
            </w:r>
            <w:r>
              <w:rPr>
                <w:rFonts w:ascii="Times New Roman" w:hAnsi="Times New Roman" w:cs="Times New Roman"/>
                <w:sz w:val="24"/>
                <w:szCs w:val="24"/>
                <w:lang w:val="tr-TR"/>
              </w:rPr>
              <w:t>arı tarafından yürütülmesine destek verilecektir.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 Dışişleri Bakanlığı Ulaştırma ve Altyapı Bakanlığı</w:t>
            </w:r>
          </w:p>
        </w:tc>
      </w:tr>
      <w:tr w:rsidR="00294098" w:rsidRPr="0043797C" w:rsidTr="00D1520E">
        <w:trPr>
          <w:cantSplit/>
          <w:trHeight w:val="412"/>
        </w:trPr>
        <w:tc>
          <w:tcPr>
            <w:tcW w:w="1701" w:type="dxa"/>
            <w:vAlign w:val="center"/>
          </w:tcPr>
          <w:p w:rsidR="00294098" w:rsidRPr="0043797C"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Ulaştırma</w:t>
            </w:r>
          </w:p>
        </w:tc>
        <w:tc>
          <w:tcPr>
            <w:tcW w:w="846" w:type="dxa"/>
            <w:vAlign w:val="center"/>
          </w:tcPr>
          <w:p w:rsidR="00294098" w:rsidRPr="00400A46" w:rsidRDefault="00294098" w:rsidP="00294098">
            <w:pPr>
              <w:pStyle w:val="ListeParagraf"/>
              <w:numPr>
                <w:ilvl w:val="0"/>
                <w:numId w:val="3"/>
              </w:numPr>
              <w:spacing w:after="0"/>
              <w:rPr>
                <w:rFonts w:ascii="Times New Roman" w:hAnsi="Times New Roman" w:cs="Times New Roman"/>
                <w:sz w:val="24"/>
                <w:szCs w:val="24"/>
                <w:lang w:val="tr-TR"/>
              </w:rPr>
            </w:pPr>
          </w:p>
        </w:tc>
        <w:tc>
          <w:tcPr>
            <w:tcW w:w="2977" w:type="dxa"/>
            <w:vAlign w:val="center"/>
          </w:tcPr>
          <w:p w:rsidR="00294098" w:rsidRPr="0043797C"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Kombine Yük Taşımacılığı Anlaşmasının İmzalanması</w:t>
            </w:r>
          </w:p>
        </w:tc>
        <w:tc>
          <w:tcPr>
            <w:tcW w:w="5670" w:type="dxa"/>
          </w:tcPr>
          <w:p w:rsidR="00294098" w:rsidRPr="0043797C" w:rsidRDefault="00294098" w:rsidP="00294098">
            <w:pPr>
              <w:spacing w:after="0"/>
              <w:rPr>
                <w:rFonts w:ascii="Times New Roman" w:hAnsi="Times New Roman" w:cs="Times New Roman"/>
                <w:sz w:val="24"/>
                <w:szCs w:val="24"/>
                <w:lang w:val="tr-TR"/>
              </w:rPr>
            </w:pPr>
            <w:r w:rsidRPr="00B46237">
              <w:rPr>
                <w:rFonts w:ascii="Times New Roman" w:hAnsi="Times New Roman"/>
                <w:sz w:val="24"/>
                <w:szCs w:val="24"/>
                <w:lang w:val="tr-TR"/>
              </w:rPr>
              <w:t>Taraflar, Orta Asya, Hazar Denizi ve Kafkasya bölgelerinde uluslararası kombine taşımacılık çözümlerini güçlendiren girişimleri destekleyeceklerini ifade etmişler ve iki ülke arasında kombine yük taşımacılığı anlaşması imzalanması imkanlarının araştırılması konusunda mutabakata varmışlardır. Bu doğrultuda, Türk tarafı Nisan 2017’de Taslak Anlaşmayı Kırgız tarafına iletmiştir. Taraflar, söz konusu Anlaşmayı 2019 yılı sonuna kadar imzaya hazır hale getireceklerdir.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Ulaştırma ve Altyapı Bakanlığı</w:t>
            </w:r>
          </w:p>
        </w:tc>
      </w:tr>
      <w:tr w:rsidR="00294098" w:rsidRPr="0043797C" w:rsidTr="00400A46">
        <w:trPr>
          <w:cantSplit/>
          <w:trHeight w:val="1274"/>
        </w:trPr>
        <w:tc>
          <w:tcPr>
            <w:tcW w:w="1701" w:type="dxa"/>
            <w:vAlign w:val="center"/>
          </w:tcPr>
          <w:p w:rsidR="00294098"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Ulaştırma</w:t>
            </w:r>
          </w:p>
        </w:tc>
        <w:tc>
          <w:tcPr>
            <w:tcW w:w="846" w:type="dxa"/>
            <w:vAlign w:val="center"/>
          </w:tcPr>
          <w:p w:rsidR="00294098" w:rsidRPr="00400A46" w:rsidRDefault="00294098" w:rsidP="00294098">
            <w:pPr>
              <w:pStyle w:val="ListeParagraf"/>
              <w:numPr>
                <w:ilvl w:val="0"/>
                <w:numId w:val="3"/>
              </w:numPr>
              <w:spacing w:after="0"/>
              <w:rPr>
                <w:rFonts w:ascii="Times New Roman" w:hAnsi="Times New Roman" w:cs="Times New Roman"/>
                <w:sz w:val="24"/>
                <w:szCs w:val="24"/>
                <w:lang w:val="tr-TR"/>
              </w:rPr>
            </w:pPr>
          </w:p>
        </w:tc>
        <w:tc>
          <w:tcPr>
            <w:tcW w:w="2977" w:type="dxa"/>
            <w:vAlign w:val="center"/>
          </w:tcPr>
          <w:p w:rsidR="00294098"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Ulaştırma ve İletişim Alanında İşbirliğinin Geliştirilmesi</w:t>
            </w:r>
          </w:p>
        </w:tc>
        <w:tc>
          <w:tcPr>
            <w:tcW w:w="5670" w:type="dxa"/>
          </w:tcPr>
          <w:p w:rsidR="00294098" w:rsidRPr="00B46237" w:rsidRDefault="00294098" w:rsidP="00294098">
            <w:pPr>
              <w:spacing w:after="0"/>
              <w:rPr>
                <w:rFonts w:ascii="Times New Roman" w:hAnsi="Times New Roman"/>
                <w:sz w:val="24"/>
                <w:szCs w:val="24"/>
                <w:lang w:val="tr-TR"/>
              </w:rPr>
            </w:pPr>
            <w:r w:rsidRPr="00B46237">
              <w:rPr>
                <w:rFonts w:ascii="Times New Roman" w:hAnsi="Times New Roman"/>
                <w:sz w:val="24"/>
                <w:szCs w:val="24"/>
                <w:lang w:val="tr-TR"/>
              </w:rPr>
              <w:t xml:space="preserve">Taraflar, tehlikeli yüklerin denizyolu, demiryolu ve karayoluyla emniyetli taşınması hususunda bilgi paylaşımı mekanizmaları ile eğitim alanında </w:t>
            </w:r>
            <w:proofErr w:type="gramStart"/>
            <w:r w:rsidRPr="00B46237">
              <w:rPr>
                <w:rFonts w:ascii="Times New Roman" w:hAnsi="Times New Roman"/>
                <w:sz w:val="24"/>
                <w:szCs w:val="24"/>
                <w:lang w:val="tr-TR"/>
              </w:rPr>
              <w:t>işbirliğinin</w:t>
            </w:r>
            <w:proofErr w:type="gramEnd"/>
            <w:r w:rsidRPr="00B46237">
              <w:rPr>
                <w:rFonts w:ascii="Times New Roman" w:hAnsi="Times New Roman"/>
                <w:sz w:val="24"/>
                <w:szCs w:val="24"/>
                <w:lang w:val="tr-TR"/>
              </w:rPr>
              <w:t xml:space="preserve"> geliştirilmesi imkanını araştıracaklardır.</w:t>
            </w:r>
          </w:p>
        </w:tc>
        <w:tc>
          <w:tcPr>
            <w:tcW w:w="2414" w:type="dxa"/>
          </w:tcPr>
          <w:p w:rsidR="00294098" w:rsidRDefault="00294098" w:rsidP="00294098">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Ulaştırma ve Altyapı Bakanlığı</w:t>
            </w:r>
          </w:p>
        </w:tc>
      </w:tr>
      <w:tr w:rsidR="00294098" w:rsidRPr="0043797C" w:rsidTr="00400A46">
        <w:trPr>
          <w:cantSplit/>
          <w:trHeight w:val="1274"/>
        </w:trPr>
        <w:tc>
          <w:tcPr>
            <w:tcW w:w="1701" w:type="dxa"/>
            <w:vAlign w:val="center"/>
          </w:tcPr>
          <w:p w:rsidR="00294098"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Ulaştırma</w:t>
            </w:r>
          </w:p>
        </w:tc>
        <w:tc>
          <w:tcPr>
            <w:tcW w:w="846" w:type="dxa"/>
            <w:vAlign w:val="center"/>
          </w:tcPr>
          <w:p w:rsidR="00294098" w:rsidRPr="00400A46" w:rsidRDefault="00294098" w:rsidP="00294098">
            <w:pPr>
              <w:pStyle w:val="ListeParagraf"/>
              <w:numPr>
                <w:ilvl w:val="0"/>
                <w:numId w:val="3"/>
              </w:numPr>
              <w:spacing w:after="0"/>
              <w:rPr>
                <w:rFonts w:ascii="Times New Roman" w:hAnsi="Times New Roman" w:cs="Times New Roman"/>
                <w:sz w:val="24"/>
                <w:szCs w:val="24"/>
                <w:lang w:val="tr-TR"/>
              </w:rPr>
            </w:pPr>
          </w:p>
        </w:tc>
        <w:tc>
          <w:tcPr>
            <w:tcW w:w="2977" w:type="dxa"/>
            <w:vAlign w:val="center"/>
          </w:tcPr>
          <w:p w:rsidR="00294098"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Bakü-Tiflis-Kars (BTK) demiryolu hattında taşımacılık faaliyetlerinin arttırılması</w:t>
            </w:r>
          </w:p>
        </w:tc>
        <w:tc>
          <w:tcPr>
            <w:tcW w:w="5670" w:type="dxa"/>
          </w:tcPr>
          <w:p w:rsidR="00294098" w:rsidRPr="00B46237" w:rsidRDefault="00294098" w:rsidP="00294098">
            <w:pPr>
              <w:spacing w:after="0"/>
              <w:rPr>
                <w:rFonts w:ascii="Times New Roman" w:hAnsi="Times New Roman"/>
                <w:sz w:val="24"/>
                <w:szCs w:val="24"/>
                <w:lang w:val="tr-TR"/>
              </w:rPr>
            </w:pPr>
            <w:r w:rsidRPr="00B46237">
              <w:rPr>
                <w:rFonts w:ascii="Times New Roman" w:hAnsi="Times New Roman"/>
                <w:sz w:val="24"/>
                <w:szCs w:val="24"/>
                <w:lang w:val="tr-TR"/>
              </w:rPr>
              <w:t>Bakü-Tiflis-Kars (BTK) demiryolu hattı üzerinden iki ülke arasında demiryolu yük taşımaları artırılacaktır.</w:t>
            </w:r>
          </w:p>
        </w:tc>
        <w:tc>
          <w:tcPr>
            <w:tcW w:w="2414" w:type="dxa"/>
          </w:tcPr>
          <w:p w:rsidR="00294098" w:rsidRDefault="00294098" w:rsidP="00294098">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Ulaştırma ve Altyapı Bakanlığı</w:t>
            </w:r>
          </w:p>
        </w:tc>
      </w:tr>
      <w:tr w:rsidR="00294098" w:rsidRPr="0043797C" w:rsidTr="00512860">
        <w:trPr>
          <w:cantSplit/>
          <w:trHeight w:val="1274"/>
        </w:trPr>
        <w:tc>
          <w:tcPr>
            <w:tcW w:w="1701" w:type="dxa"/>
            <w:vAlign w:val="center"/>
          </w:tcPr>
          <w:p w:rsidR="00294098"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Ulaştırma</w:t>
            </w:r>
          </w:p>
        </w:tc>
        <w:tc>
          <w:tcPr>
            <w:tcW w:w="846" w:type="dxa"/>
            <w:vAlign w:val="center"/>
          </w:tcPr>
          <w:p w:rsidR="00294098" w:rsidRPr="00400A46" w:rsidRDefault="00294098" w:rsidP="00294098">
            <w:pPr>
              <w:pStyle w:val="ListeParagraf"/>
              <w:numPr>
                <w:ilvl w:val="0"/>
                <w:numId w:val="3"/>
              </w:numPr>
              <w:spacing w:after="0"/>
              <w:rPr>
                <w:rFonts w:ascii="Times New Roman" w:hAnsi="Times New Roman" w:cs="Times New Roman"/>
                <w:sz w:val="24"/>
                <w:szCs w:val="24"/>
                <w:lang w:val="tr-TR"/>
              </w:rPr>
            </w:pPr>
          </w:p>
        </w:tc>
        <w:tc>
          <w:tcPr>
            <w:tcW w:w="2977" w:type="dxa"/>
            <w:vAlign w:val="center"/>
          </w:tcPr>
          <w:p w:rsidR="00294098" w:rsidRPr="00D512A9" w:rsidRDefault="00294098" w:rsidP="00294098">
            <w:pPr>
              <w:spacing w:after="0"/>
              <w:rPr>
                <w:rFonts w:ascii="Times New Roman" w:hAnsi="Times New Roman" w:cs="Times New Roman"/>
                <w:sz w:val="24"/>
                <w:szCs w:val="24"/>
                <w:lang w:val="tr-TR"/>
              </w:rPr>
            </w:pPr>
            <w:r w:rsidRPr="00D512A9">
              <w:rPr>
                <w:rFonts w:ascii="Times New Roman" w:hAnsi="Times New Roman" w:cs="Times New Roman"/>
                <w:sz w:val="24"/>
                <w:szCs w:val="24"/>
                <w:lang w:val="tr-TR"/>
              </w:rPr>
              <w:t xml:space="preserve">Türkiye Cumhuriyeti Hükümeti ile Kırgız Cumhuriyeti Hükümeti Arasında 14 Ekim 1994 Tarihinde İmzalanan Hava Hizmetleri Anlaşması'nı Tadil Eden Protokolünün yürürlüğe girmesi ve </w:t>
            </w:r>
            <w:r w:rsidRPr="00D512A9">
              <w:rPr>
                <w:rFonts w:ascii="Times New Roman" w:hAnsi="Times New Roman" w:cs="Times New Roman"/>
                <w:sz w:val="24"/>
                <w:szCs w:val="24"/>
                <w:lang w:val="tr-TR"/>
              </w:rPr>
              <w:lastRenderedPageBreak/>
              <w:t>hükümlerinin uygulamaya geçirilmesi</w:t>
            </w:r>
          </w:p>
        </w:tc>
        <w:tc>
          <w:tcPr>
            <w:tcW w:w="5670" w:type="dxa"/>
            <w:vAlign w:val="center"/>
          </w:tcPr>
          <w:p w:rsidR="00294098" w:rsidRPr="00D92EBE" w:rsidRDefault="00294098" w:rsidP="00294098">
            <w:pPr>
              <w:rPr>
                <w:rFonts w:ascii="Times New Roman" w:hAnsi="Times New Roman" w:cs="Times New Roman"/>
                <w:sz w:val="24"/>
                <w:szCs w:val="24"/>
                <w:lang w:val="tr-TR"/>
              </w:rPr>
            </w:pPr>
            <w:proofErr w:type="gramStart"/>
            <w:r w:rsidRPr="00D92EBE">
              <w:rPr>
                <w:rFonts w:ascii="Times New Roman" w:hAnsi="Times New Roman" w:cs="Times New Roman"/>
                <w:sz w:val="24"/>
                <w:szCs w:val="24"/>
                <w:lang w:val="tr-TR"/>
              </w:rPr>
              <w:lastRenderedPageBreak/>
              <w:t>Taraflar</w:t>
            </w:r>
            <w:r>
              <w:rPr>
                <w:rFonts w:ascii="Times New Roman" w:hAnsi="Times New Roman" w:cs="Times New Roman"/>
                <w:sz w:val="24"/>
                <w:szCs w:val="24"/>
                <w:lang w:val="tr-TR"/>
              </w:rPr>
              <w:t>,</w:t>
            </w:r>
            <w:r w:rsidRPr="00D92EBE">
              <w:rPr>
                <w:rFonts w:ascii="Times New Roman" w:hAnsi="Times New Roman" w:cs="Times New Roman"/>
                <w:sz w:val="24"/>
                <w:szCs w:val="24"/>
                <w:lang w:val="tr-TR"/>
              </w:rPr>
              <w:t xml:space="preserve"> </w:t>
            </w:r>
            <w:r w:rsidRPr="00B46237">
              <w:rPr>
                <w:lang w:val="tr-TR"/>
              </w:rPr>
              <w:t xml:space="preserve"> </w:t>
            </w:r>
            <w:r w:rsidRPr="00E5598F">
              <w:rPr>
                <w:rFonts w:ascii="Times New Roman" w:hAnsi="Times New Roman" w:cs="Times New Roman"/>
                <w:sz w:val="24"/>
                <w:szCs w:val="24"/>
                <w:lang w:val="tr-TR"/>
              </w:rPr>
              <w:t>Türkiye</w:t>
            </w:r>
            <w:proofErr w:type="gramEnd"/>
            <w:r w:rsidRPr="00E5598F">
              <w:rPr>
                <w:rFonts w:ascii="Times New Roman" w:hAnsi="Times New Roman" w:cs="Times New Roman"/>
                <w:sz w:val="24"/>
                <w:szCs w:val="24"/>
                <w:lang w:val="tr-TR"/>
              </w:rPr>
              <w:t xml:space="preserve"> Cumhuriyeti Hükümeti ile Kırgız Cumhuriyeti Hükümeti Arasında 14 Ekim 1994 Tarihinde İmzalanan Hava Hizmetleri Anlaşması'nı Tadil Eden Protokol</w:t>
            </w:r>
            <w:r>
              <w:rPr>
                <w:rFonts w:ascii="Times New Roman" w:hAnsi="Times New Roman" w:cs="Times New Roman"/>
                <w:sz w:val="24"/>
                <w:szCs w:val="24"/>
                <w:lang w:val="tr-TR"/>
              </w:rPr>
              <w:t>ünün</w:t>
            </w:r>
            <w:r w:rsidRPr="00E5598F">
              <w:rPr>
                <w:rFonts w:ascii="Times New Roman" w:hAnsi="Times New Roman" w:cs="Times New Roman"/>
                <w:sz w:val="24"/>
                <w:szCs w:val="24"/>
                <w:lang w:val="tr-TR"/>
              </w:rPr>
              <w:t xml:space="preserve"> </w:t>
            </w:r>
            <w:r>
              <w:rPr>
                <w:rFonts w:ascii="Times New Roman" w:hAnsi="Times New Roman" w:cs="Times New Roman"/>
                <w:sz w:val="24"/>
                <w:szCs w:val="24"/>
                <w:lang w:val="tr-TR"/>
              </w:rPr>
              <w:t>onay prosedürlerini v</w:t>
            </w:r>
            <w:r w:rsidRPr="00D92EBE">
              <w:rPr>
                <w:rFonts w:ascii="Times New Roman" w:hAnsi="Times New Roman" w:cs="Times New Roman"/>
                <w:sz w:val="24"/>
                <w:szCs w:val="24"/>
                <w:lang w:val="tr-TR"/>
              </w:rPr>
              <w:t xml:space="preserve">e </w:t>
            </w:r>
            <w:r>
              <w:rPr>
                <w:rFonts w:ascii="Times New Roman" w:hAnsi="Times New Roman" w:cs="Times New Roman"/>
                <w:sz w:val="24"/>
                <w:szCs w:val="24"/>
                <w:lang w:val="tr-TR"/>
              </w:rPr>
              <w:t>yürürlüğe giriş sürecini</w:t>
            </w:r>
            <w:r w:rsidRPr="00D92EBE">
              <w:rPr>
                <w:rFonts w:ascii="Times New Roman" w:hAnsi="Times New Roman" w:cs="Times New Roman"/>
                <w:sz w:val="24"/>
                <w:szCs w:val="24"/>
                <w:lang w:val="tr-TR"/>
              </w:rPr>
              <w:t xml:space="preserve"> tamamlayacaklardır.</w:t>
            </w:r>
          </w:p>
          <w:p w:rsidR="00294098" w:rsidRDefault="00294098" w:rsidP="00294098">
            <w:pPr>
              <w:spacing w:after="0"/>
              <w:rPr>
                <w:rFonts w:ascii="Times New Roman" w:hAnsi="Times New Roman" w:cs="Times New Roman"/>
                <w:sz w:val="24"/>
                <w:szCs w:val="24"/>
                <w:lang w:val="tr-TR"/>
              </w:rPr>
            </w:pPr>
          </w:p>
        </w:tc>
        <w:tc>
          <w:tcPr>
            <w:tcW w:w="2414" w:type="dxa"/>
          </w:tcPr>
          <w:p w:rsidR="00294098" w:rsidRDefault="00294098" w:rsidP="00294098">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Ulaştırma ve Altyapı Bakanlığı</w:t>
            </w:r>
          </w:p>
        </w:tc>
      </w:tr>
      <w:tr w:rsidR="00294098" w:rsidRPr="00B46237" w:rsidTr="00D1520E">
        <w:trPr>
          <w:cantSplit/>
          <w:trHeight w:val="96"/>
        </w:trPr>
        <w:tc>
          <w:tcPr>
            <w:tcW w:w="1701" w:type="dxa"/>
            <w:vAlign w:val="center"/>
          </w:tcPr>
          <w:p w:rsidR="00294098" w:rsidRPr="0043797C" w:rsidRDefault="00294098" w:rsidP="00294098">
            <w:pPr>
              <w:spacing w:after="0" w:line="20" w:lineRule="atLeast"/>
              <w:jc w:val="center"/>
              <w:rPr>
                <w:rFonts w:ascii="Times New Roman" w:hAnsi="Times New Roman" w:cs="Times New Roman"/>
                <w:b/>
                <w:color w:val="000000"/>
                <w:sz w:val="24"/>
                <w:szCs w:val="24"/>
                <w:lang w:val="tr-TR"/>
              </w:rPr>
            </w:pPr>
            <w:r w:rsidRPr="0043797C">
              <w:rPr>
                <w:rFonts w:ascii="Times New Roman" w:eastAsia="Times New Roman" w:hAnsi="Times New Roman" w:cs="Times New Roman"/>
                <w:b/>
                <w:color w:val="000000" w:themeColor="text1"/>
                <w:sz w:val="24"/>
                <w:szCs w:val="24"/>
                <w:lang w:val="tr-TR" w:eastAsia="tr-TR"/>
              </w:rPr>
              <w:t>Ekonomi-Ulaştırma</w:t>
            </w:r>
          </w:p>
        </w:tc>
        <w:tc>
          <w:tcPr>
            <w:tcW w:w="846" w:type="dxa"/>
            <w:vAlign w:val="center"/>
          </w:tcPr>
          <w:p w:rsidR="00294098" w:rsidRPr="00C70763" w:rsidRDefault="00294098" w:rsidP="00294098">
            <w:pPr>
              <w:pStyle w:val="ListeParagraf"/>
              <w:numPr>
                <w:ilvl w:val="0"/>
                <w:numId w:val="3"/>
              </w:numPr>
              <w:spacing w:after="0" w:line="20" w:lineRule="atLeast"/>
              <w:rPr>
                <w:rFonts w:ascii="Times New Roman" w:hAnsi="Times New Roman" w:cs="Times New Roman"/>
                <w:sz w:val="24"/>
                <w:szCs w:val="24"/>
                <w:lang w:val="tr-TR"/>
              </w:rPr>
            </w:pPr>
            <w:r>
              <w:rPr>
                <w:rFonts w:ascii="Times New Roman" w:hAnsi="Times New Roman" w:cs="Times New Roman"/>
                <w:sz w:val="24"/>
                <w:szCs w:val="24"/>
                <w:lang w:val="tr-TR"/>
              </w:rPr>
              <w:t>1</w:t>
            </w:r>
          </w:p>
        </w:tc>
        <w:tc>
          <w:tcPr>
            <w:tcW w:w="2977" w:type="dxa"/>
            <w:vAlign w:val="center"/>
          </w:tcPr>
          <w:p w:rsidR="00294098" w:rsidRPr="0043797C" w:rsidRDefault="00294098" w:rsidP="00294098">
            <w:pPr>
              <w:spacing w:after="0" w:line="20" w:lineRule="atLeast"/>
              <w:rPr>
                <w:rFonts w:ascii="Times New Roman" w:hAnsi="Times New Roman" w:cs="Times New Roman"/>
                <w:sz w:val="24"/>
                <w:szCs w:val="24"/>
                <w:lang w:val="tr-TR"/>
              </w:rPr>
            </w:pPr>
            <w:r>
              <w:rPr>
                <w:rFonts w:ascii="Times New Roman" w:hAnsi="Times New Roman" w:cs="Times New Roman"/>
                <w:sz w:val="24"/>
                <w:szCs w:val="24"/>
                <w:lang w:val="tr-TR"/>
              </w:rPr>
              <w:t>THY’nin Kırgız Havayolları ile ortaklık kurması</w:t>
            </w:r>
          </w:p>
        </w:tc>
        <w:tc>
          <w:tcPr>
            <w:tcW w:w="5670" w:type="dxa"/>
          </w:tcPr>
          <w:p w:rsidR="00294098" w:rsidRPr="0043797C" w:rsidRDefault="00294098" w:rsidP="00294098">
            <w:pPr>
              <w:spacing w:after="0" w:line="20" w:lineRule="atLeast"/>
              <w:rPr>
                <w:rFonts w:ascii="Times New Roman" w:hAnsi="Times New Roman" w:cs="Times New Roman"/>
                <w:sz w:val="24"/>
                <w:szCs w:val="24"/>
                <w:lang w:val="tr-TR"/>
              </w:rPr>
            </w:pPr>
            <w:r>
              <w:rPr>
                <w:rFonts w:ascii="Times New Roman" w:hAnsi="Times New Roman" w:cs="Times New Roman"/>
                <w:sz w:val="24"/>
                <w:szCs w:val="24"/>
                <w:lang w:val="tr-TR"/>
              </w:rPr>
              <w:t>THY’nin Kırgız Havayolları ile ortaklık kurması süreci değerlendirilecektir.</w:t>
            </w:r>
          </w:p>
        </w:tc>
        <w:tc>
          <w:tcPr>
            <w:tcW w:w="2414" w:type="dxa"/>
          </w:tcPr>
          <w:p w:rsidR="00294098" w:rsidRDefault="00294098" w:rsidP="00294098">
            <w:pPr>
              <w:spacing w:after="0" w:line="20" w:lineRule="atLeast"/>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Ulaştırma ve Altyapı Bakanlığı</w:t>
            </w:r>
          </w:p>
          <w:p w:rsidR="00294098" w:rsidRPr="0043797C" w:rsidRDefault="00294098" w:rsidP="00294098">
            <w:pPr>
              <w:spacing w:after="0" w:line="20" w:lineRule="atLeast"/>
              <w:jc w:val="center"/>
              <w:rPr>
                <w:rFonts w:ascii="Times New Roman" w:hAnsi="Times New Roman" w:cs="Times New Roman"/>
                <w:sz w:val="24"/>
                <w:szCs w:val="24"/>
                <w:lang w:val="tr-TR"/>
              </w:rPr>
            </w:pPr>
            <w:r>
              <w:rPr>
                <w:rFonts w:ascii="Times New Roman" w:hAnsi="Times New Roman" w:cs="Times New Roman"/>
                <w:sz w:val="24"/>
                <w:szCs w:val="24"/>
                <w:lang w:val="tr-TR"/>
              </w:rPr>
              <w:t>THY</w:t>
            </w:r>
          </w:p>
        </w:tc>
      </w:tr>
      <w:tr w:rsidR="00294098" w:rsidRPr="00B46237" w:rsidTr="004D2276">
        <w:trPr>
          <w:cantSplit/>
          <w:trHeight w:val="424"/>
        </w:trPr>
        <w:tc>
          <w:tcPr>
            <w:tcW w:w="1701" w:type="dxa"/>
            <w:vAlign w:val="center"/>
          </w:tcPr>
          <w:p w:rsidR="00294098" w:rsidRPr="0043797C"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sidRPr="0043797C">
              <w:rPr>
                <w:rFonts w:ascii="Times New Roman" w:eastAsia="Times New Roman" w:hAnsi="Times New Roman" w:cs="Times New Roman"/>
                <w:b/>
                <w:color w:val="000000" w:themeColor="text1"/>
                <w:sz w:val="24"/>
                <w:szCs w:val="24"/>
                <w:lang w:val="tr-TR" w:eastAsia="tr-TR"/>
              </w:rPr>
              <w:t>Ulaştırma</w:t>
            </w:r>
          </w:p>
        </w:tc>
        <w:tc>
          <w:tcPr>
            <w:tcW w:w="846" w:type="dxa"/>
            <w:vAlign w:val="center"/>
          </w:tcPr>
          <w:p w:rsidR="00294098" w:rsidRPr="00A45151" w:rsidRDefault="00294098" w:rsidP="00294098">
            <w:pPr>
              <w:pStyle w:val="ListeParagraf"/>
              <w:numPr>
                <w:ilvl w:val="0"/>
                <w:numId w:val="3"/>
              </w:numPr>
              <w:spacing w:after="0" w:line="240" w:lineRule="auto"/>
              <w:ind w:right="-117"/>
              <w:jc w:val="center"/>
              <w:rPr>
                <w:rFonts w:ascii="Times New Roman" w:hAnsi="Times New Roman" w:cs="Times New Roman"/>
                <w:sz w:val="24"/>
                <w:szCs w:val="24"/>
                <w:lang w:val="tr-TR"/>
              </w:rPr>
            </w:pPr>
            <w:r w:rsidRPr="00A45151">
              <w:rPr>
                <w:rFonts w:ascii="Times New Roman" w:hAnsi="Times New Roman" w:cs="Times New Roman"/>
                <w:sz w:val="24"/>
                <w:szCs w:val="24"/>
                <w:lang w:val="tr-TR"/>
              </w:rPr>
              <w:t>20.</w:t>
            </w:r>
          </w:p>
        </w:tc>
        <w:tc>
          <w:tcPr>
            <w:tcW w:w="2977" w:type="dxa"/>
            <w:vAlign w:val="center"/>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İki ülke arasındaki geçiş belge sayılarının artırılması</w:t>
            </w:r>
          </w:p>
        </w:tc>
        <w:tc>
          <w:tcPr>
            <w:tcW w:w="5670" w:type="dxa"/>
            <w:vAlign w:val="center"/>
          </w:tcPr>
          <w:p w:rsidR="00294098" w:rsidRPr="0043797C" w:rsidRDefault="00294098" w:rsidP="00294098">
            <w:pPr>
              <w:spacing w:after="0"/>
              <w:rPr>
                <w:rFonts w:ascii="Times New Roman" w:hAnsi="Times New Roman" w:cs="Times New Roman"/>
                <w:sz w:val="24"/>
                <w:szCs w:val="24"/>
                <w:lang w:val="tr-TR"/>
              </w:rPr>
            </w:pPr>
            <w:r w:rsidRPr="00B46237">
              <w:rPr>
                <w:rFonts w:ascii="Times New Roman" w:hAnsi="Times New Roman" w:cs="Times New Roman"/>
                <w:sz w:val="24"/>
                <w:szCs w:val="24"/>
                <w:lang w:val="tr-TR"/>
              </w:rPr>
              <w:t>Taraflar ikili ve transit geçiş belge sayılarının artırılması yönünde çalışma yapacaklardır.</w:t>
            </w:r>
          </w:p>
        </w:tc>
        <w:tc>
          <w:tcPr>
            <w:tcW w:w="2414" w:type="dxa"/>
            <w:vAlign w:val="center"/>
          </w:tcPr>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Ulaştırma ve Altyapı</w:t>
            </w:r>
          </w:p>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Bakanlığı</w:t>
            </w:r>
          </w:p>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UND</w:t>
            </w:r>
          </w:p>
        </w:tc>
      </w:tr>
      <w:tr w:rsidR="00294098" w:rsidRPr="0043797C" w:rsidTr="008B6FCF">
        <w:trPr>
          <w:cantSplit/>
          <w:trHeight w:val="979"/>
        </w:trPr>
        <w:tc>
          <w:tcPr>
            <w:tcW w:w="1701" w:type="dxa"/>
            <w:vAlign w:val="center"/>
          </w:tcPr>
          <w:p w:rsidR="00294098" w:rsidRPr="0043797C" w:rsidRDefault="00294098" w:rsidP="00294098">
            <w:pPr>
              <w:spacing w:after="0" w:line="240" w:lineRule="auto"/>
              <w:ind w:left="-90" w:right="-117"/>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 xml:space="preserve">Müteahhitlik </w:t>
            </w:r>
          </w:p>
          <w:p w:rsidR="00294098" w:rsidRPr="0043797C" w:rsidRDefault="00294098" w:rsidP="00294098">
            <w:pPr>
              <w:spacing w:after="0" w:line="240" w:lineRule="auto"/>
              <w:ind w:left="-90" w:right="-117"/>
              <w:jc w:val="center"/>
              <w:rPr>
                <w:rFonts w:ascii="Times New Roman" w:hAnsi="Times New Roman" w:cs="Times New Roman"/>
                <w:b/>
                <w:sz w:val="24"/>
                <w:szCs w:val="24"/>
                <w:lang w:val="tr-TR"/>
              </w:rPr>
            </w:pPr>
            <w:proofErr w:type="gramStart"/>
            <w:r w:rsidRPr="0043797C">
              <w:rPr>
                <w:rFonts w:ascii="Times New Roman" w:hAnsi="Times New Roman" w:cs="Times New Roman"/>
                <w:b/>
                <w:sz w:val="24"/>
                <w:szCs w:val="24"/>
                <w:lang w:val="tr-TR"/>
              </w:rPr>
              <w:t>ve</w:t>
            </w:r>
            <w:proofErr w:type="gramEnd"/>
            <w:r w:rsidRPr="0043797C">
              <w:rPr>
                <w:rFonts w:ascii="Times New Roman" w:hAnsi="Times New Roman" w:cs="Times New Roman"/>
                <w:b/>
                <w:sz w:val="24"/>
                <w:szCs w:val="24"/>
                <w:lang w:val="tr-TR"/>
              </w:rPr>
              <w:t xml:space="preserve"> </w:t>
            </w:r>
          </w:p>
          <w:p w:rsidR="00294098" w:rsidRPr="0043797C" w:rsidRDefault="00294098" w:rsidP="00294098">
            <w:pPr>
              <w:spacing w:after="0" w:line="240" w:lineRule="auto"/>
              <w:ind w:left="-90" w:right="-117"/>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Teknik Müşavirlik Hizmetleri</w:t>
            </w:r>
          </w:p>
        </w:tc>
        <w:tc>
          <w:tcPr>
            <w:tcW w:w="846" w:type="dxa"/>
            <w:vAlign w:val="center"/>
          </w:tcPr>
          <w:p w:rsidR="00294098" w:rsidRPr="0043797C" w:rsidRDefault="00294098" w:rsidP="00294098">
            <w:pPr>
              <w:pStyle w:val="ListeParagraf"/>
              <w:numPr>
                <w:ilvl w:val="0"/>
                <w:numId w:val="3"/>
              </w:numPr>
              <w:spacing w:after="0" w:line="240" w:lineRule="auto"/>
              <w:ind w:right="-117"/>
              <w:jc w:val="center"/>
              <w:rPr>
                <w:rFonts w:ascii="Times New Roman" w:hAnsi="Times New Roman" w:cs="Times New Roman"/>
                <w:b/>
                <w:sz w:val="24"/>
                <w:szCs w:val="24"/>
                <w:lang w:val="tr-TR"/>
              </w:rPr>
            </w:pPr>
          </w:p>
        </w:tc>
        <w:tc>
          <w:tcPr>
            <w:tcW w:w="2977"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İnşaat müteahhitlik alanında </w:t>
            </w:r>
            <w:proofErr w:type="gramStart"/>
            <w:r w:rsidRPr="0043797C">
              <w:rPr>
                <w:rFonts w:ascii="Times New Roman" w:hAnsi="Times New Roman" w:cs="Times New Roman"/>
                <w:sz w:val="24"/>
                <w:szCs w:val="24"/>
                <w:lang w:val="tr-TR"/>
              </w:rPr>
              <w:t>işbirliğinin</w:t>
            </w:r>
            <w:proofErr w:type="gramEnd"/>
            <w:r w:rsidRPr="0043797C">
              <w:rPr>
                <w:rFonts w:ascii="Times New Roman" w:hAnsi="Times New Roman" w:cs="Times New Roman"/>
                <w:sz w:val="24"/>
                <w:szCs w:val="24"/>
                <w:lang w:val="tr-TR"/>
              </w:rPr>
              <w:t xml:space="preserve"> geliştirilmesi</w:t>
            </w:r>
          </w:p>
        </w:tc>
        <w:tc>
          <w:tcPr>
            <w:tcW w:w="5670" w:type="dxa"/>
          </w:tcPr>
          <w:p w:rsidR="00294098" w:rsidRPr="0043797C" w:rsidRDefault="00294098" w:rsidP="00294098">
            <w:pPr>
              <w:spacing w:after="0" w:line="240" w:lineRule="auto"/>
              <w:rPr>
                <w:rFonts w:ascii="Times New Roman" w:hAnsi="Times New Roman" w:cs="Times New Roman"/>
                <w:sz w:val="24"/>
                <w:szCs w:val="24"/>
                <w:lang w:val="tr-TR"/>
              </w:rPr>
            </w:pPr>
            <w:r w:rsidRPr="0043797C">
              <w:rPr>
                <w:rFonts w:ascii="Times New Roman" w:hAnsi="Times New Roman" w:cs="Times New Roman"/>
                <w:sz w:val="24"/>
                <w:szCs w:val="24"/>
                <w:lang w:val="tr-TR"/>
              </w:rPr>
              <w:t>Kırgızistan’da Stratejik Yatırım Planı çerçevesinde 2018-2040 yılları arasında hayata geçirilecek altyapı yatırım projeleri kapsamında Türk müteahhitlik firmaları</w:t>
            </w:r>
            <w:r>
              <w:rPr>
                <w:rFonts w:ascii="Times New Roman" w:hAnsi="Times New Roman" w:cs="Times New Roman"/>
                <w:sz w:val="24"/>
                <w:szCs w:val="24"/>
                <w:lang w:val="tr-TR"/>
              </w:rPr>
              <w:t xml:space="preserve">nın Kırgız ortakları </w:t>
            </w:r>
            <w:proofErr w:type="gramStart"/>
            <w:r>
              <w:rPr>
                <w:rFonts w:ascii="Times New Roman" w:hAnsi="Times New Roman" w:cs="Times New Roman"/>
                <w:sz w:val="24"/>
                <w:szCs w:val="24"/>
                <w:lang w:val="tr-TR"/>
              </w:rPr>
              <w:t>ile birlikte</w:t>
            </w:r>
            <w:proofErr w:type="gramEnd"/>
            <w:r>
              <w:rPr>
                <w:rFonts w:ascii="Times New Roman" w:hAnsi="Times New Roman" w:cs="Times New Roman"/>
                <w:sz w:val="24"/>
                <w:szCs w:val="24"/>
                <w:lang w:val="tr-TR"/>
              </w:rPr>
              <w:t xml:space="preserve"> çalışmaları için destek verilecektir</w:t>
            </w:r>
            <w:r w:rsidRPr="0043797C">
              <w:rPr>
                <w:rFonts w:ascii="Times New Roman" w:hAnsi="Times New Roman" w:cs="Times New Roman"/>
                <w:sz w:val="24"/>
                <w:szCs w:val="24"/>
                <w:lang w:val="tr-TR"/>
              </w:rPr>
              <w:t>.</w:t>
            </w:r>
          </w:p>
        </w:tc>
        <w:tc>
          <w:tcPr>
            <w:tcW w:w="2414" w:type="dxa"/>
            <w:vAlign w:val="center"/>
          </w:tcPr>
          <w:p w:rsidR="00294098" w:rsidRPr="0043797C" w:rsidRDefault="00294098" w:rsidP="00294098">
            <w:pPr>
              <w:spacing w:after="0" w:line="240" w:lineRule="auto"/>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Ticaret Bakanlığı</w:t>
            </w:r>
          </w:p>
          <w:p w:rsidR="00294098" w:rsidRPr="0043797C" w:rsidRDefault="00294098" w:rsidP="00294098">
            <w:pPr>
              <w:spacing w:after="0" w:line="240" w:lineRule="auto"/>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DEİK</w:t>
            </w:r>
          </w:p>
          <w:p w:rsidR="00294098" w:rsidRPr="0043797C" w:rsidRDefault="00294098" w:rsidP="00294098">
            <w:pPr>
              <w:spacing w:after="0" w:line="240" w:lineRule="auto"/>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TMB</w:t>
            </w:r>
          </w:p>
        </w:tc>
      </w:tr>
      <w:tr w:rsidR="00294098" w:rsidRPr="0043797C" w:rsidTr="008B6FCF">
        <w:trPr>
          <w:cantSplit/>
          <w:trHeight w:val="565"/>
        </w:trPr>
        <w:tc>
          <w:tcPr>
            <w:tcW w:w="1701" w:type="dxa"/>
            <w:vAlign w:val="center"/>
          </w:tcPr>
          <w:p w:rsidR="00294098" w:rsidRPr="0043797C" w:rsidRDefault="00294098" w:rsidP="00294098">
            <w:pPr>
              <w:spacing w:after="0" w:line="240" w:lineRule="auto"/>
              <w:ind w:left="-90" w:right="-117"/>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 xml:space="preserve">Müteahhitlik </w:t>
            </w:r>
          </w:p>
          <w:p w:rsidR="00294098" w:rsidRPr="0043797C" w:rsidRDefault="00294098" w:rsidP="00294098">
            <w:pPr>
              <w:spacing w:after="0" w:line="240" w:lineRule="auto"/>
              <w:ind w:left="-90" w:right="-117"/>
              <w:jc w:val="center"/>
              <w:rPr>
                <w:rFonts w:ascii="Times New Roman" w:hAnsi="Times New Roman" w:cs="Times New Roman"/>
                <w:b/>
                <w:sz w:val="24"/>
                <w:szCs w:val="24"/>
                <w:lang w:val="tr-TR"/>
              </w:rPr>
            </w:pPr>
            <w:proofErr w:type="gramStart"/>
            <w:r w:rsidRPr="0043797C">
              <w:rPr>
                <w:rFonts w:ascii="Times New Roman" w:hAnsi="Times New Roman" w:cs="Times New Roman"/>
                <w:b/>
                <w:sz w:val="24"/>
                <w:szCs w:val="24"/>
                <w:lang w:val="tr-TR"/>
              </w:rPr>
              <w:t>ve</w:t>
            </w:r>
            <w:proofErr w:type="gramEnd"/>
            <w:r w:rsidRPr="0043797C">
              <w:rPr>
                <w:rFonts w:ascii="Times New Roman" w:hAnsi="Times New Roman" w:cs="Times New Roman"/>
                <w:b/>
                <w:sz w:val="24"/>
                <w:szCs w:val="24"/>
                <w:lang w:val="tr-TR"/>
              </w:rPr>
              <w:t xml:space="preserve"> </w:t>
            </w:r>
          </w:p>
          <w:p w:rsidR="00294098" w:rsidRPr="0043797C" w:rsidRDefault="00294098" w:rsidP="00294098">
            <w:pPr>
              <w:spacing w:after="0" w:line="240" w:lineRule="auto"/>
              <w:ind w:left="-90" w:right="-117"/>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Teknik Müşavirlik Hizmetleri</w:t>
            </w:r>
          </w:p>
        </w:tc>
        <w:tc>
          <w:tcPr>
            <w:tcW w:w="846" w:type="dxa"/>
            <w:vAlign w:val="center"/>
          </w:tcPr>
          <w:p w:rsidR="00294098" w:rsidRPr="0043797C" w:rsidRDefault="00294098" w:rsidP="00294098">
            <w:pPr>
              <w:pStyle w:val="ListeParagraf"/>
              <w:numPr>
                <w:ilvl w:val="0"/>
                <w:numId w:val="3"/>
              </w:numPr>
              <w:spacing w:after="0" w:line="240" w:lineRule="auto"/>
              <w:ind w:right="-117"/>
              <w:jc w:val="center"/>
              <w:rPr>
                <w:rFonts w:ascii="Times New Roman" w:hAnsi="Times New Roman" w:cs="Times New Roman"/>
                <w:b/>
                <w:sz w:val="24"/>
                <w:szCs w:val="24"/>
                <w:lang w:val="tr-TR"/>
              </w:rPr>
            </w:pPr>
          </w:p>
        </w:tc>
        <w:tc>
          <w:tcPr>
            <w:tcW w:w="2977" w:type="dxa"/>
          </w:tcPr>
          <w:p w:rsidR="00294098" w:rsidRPr="0043797C"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Kırgızistan’a yönelik PPP heyeti düzenlenmesi</w:t>
            </w:r>
          </w:p>
        </w:tc>
        <w:tc>
          <w:tcPr>
            <w:tcW w:w="5670"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DEİK PPP Komitesi ile birlikte geçmişte birçok önemli organizasyon yapılmıştır. </w:t>
            </w:r>
          </w:p>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Bu bağlamda, daha önceden teknik müşavirlik firmalarımız </w:t>
            </w:r>
            <w:proofErr w:type="gramStart"/>
            <w:r w:rsidRPr="0043797C">
              <w:rPr>
                <w:rFonts w:ascii="Times New Roman" w:hAnsi="Times New Roman" w:cs="Times New Roman"/>
                <w:sz w:val="24"/>
                <w:szCs w:val="24"/>
                <w:lang w:val="tr-TR"/>
              </w:rPr>
              <w:t>ile birlikte</w:t>
            </w:r>
            <w:proofErr w:type="gramEnd"/>
            <w:r w:rsidRPr="0043797C">
              <w:rPr>
                <w:rFonts w:ascii="Times New Roman" w:hAnsi="Times New Roman" w:cs="Times New Roman"/>
                <w:sz w:val="24"/>
                <w:szCs w:val="24"/>
                <w:lang w:val="tr-TR"/>
              </w:rPr>
              <w:t xml:space="preserve"> 2018 yılının Ekim ayında düzenlenen organizasyonun bir benzerinin bu sefer müteahhitlik firmalarımız ile birlikte DEİK PPP Komitesi ve Türkiye Müteahhitler Birliği koordinasyonunda 2020 yılının 2. Yarısında </w:t>
            </w:r>
            <w:r>
              <w:rPr>
                <w:rFonts w:ascii="Times New Roman" w:hAnsi="Times New Roman" w:cs="Times New Roman"/>
                <w:sz w:val="24"/>
                <w:szCs w:val="24"/>
                <w:lang w:val="tr-TR"/>
              </w:rPr>
              <w:t>düzenlenecektir.</w:t>
            </w:r>
            <w:r w:rsidRPr="0043797C">
              <w:rPr>
                <w:rFonts w:ascii="Times New Roman" w:hAnsi="Times New Roman" w:cs="Times New Roman"/>
                <w:sz w:val="24"/>
                <w:szCs w:val="24"/>
                <w:lang w:val="tr-TR"/>
              </w:rPr>
              <w:t xml:space="preserve"> </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Ticaret Bakanlığı</w:t>
            </w:r>
          </w:p>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DEİK</w:t>
            </w:r>
          </w:p>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TMB</w:t>
            </w:r>
          </w:p>
          <w:p w:rsidR="00294098" w:rsidRPr="0043797C" w:rsidRDefault="00294098" w:rsidP="00294098">
            <w:pPr>
              <w:spacing w:after="0"/>
              <w:jc w:val="center"/>
              <w:rPr>
                <w:rFonts w:ascii="Times New Roman" w:hAnsi="Times New Roman" w:cs="Times New Roman"/>
                <w:sz w:val="24"/>
                <w:szCs w:val="24"/>
                <w:lang w:val="tr-TR"/>
              </w:rPr>
            </w:pPr>
          </w:p>
        </w:tc>
      </w:tr>
      <w:tr w:rsidR="00294098" w:rsidRPr="0043797C" w:rsidTr="008B6FCF">
        <w:trPr>
          <w:cantSplit/>
          <w:trHeight w:val="557"/>
        </w:trPr>
        <w:tc>
          <w:tcPr>
            <w:tcW w:w="1701" w:type="dxa"/>
            <w:vAlign w:val="center"/>
          </w:tcPr>
          <w:p w:rsidR="00294098" w:rsidRPr="0043797C"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sidRPr="0043797C">
              <w:rPr>
                <w:rFonts w:ascii="Times New Roman" w:eastAsia="Times New Roman" w:hAnsi="Times New Roman" w:cs="Times New Roman"/>
                <w:b/>
                <w:color w:val="000000" w:themeColor="text1"/>
                <w:sz w:val="24"/>
                <w:szCs w:val="24"/>
                <w:lang w:val="tr-TR" w:eastAsia="tr-TR"/>
              </w:rPr>
              <w:t>Bilim, Teknoloji ve Yenilik</w:t>
            </w:r>
          </w:p>
        </w:tc>
        <w:tc>
          <w:tcPr>
            <w:tcW w:w="846" w:type="dxa"/>
            <w:vAlign w:val="center"/>
          </w:tcPr>
          <w:p w:rsidR="00294098" w:rsidRPr="0043797C" w:rsidRDefault="00294098" w:rsidP="00294098">
            <w:pPr>
              <w:pStyle w:val="ListeParagraf"/>
              <w:numPr>
                <w:ilvl w:val="0"/>
                <w:numId w:val="3"/>
              </w:numPr>
              <w:spacing w:after="0"/>
              <w:jc w:val="center"/>
              <w:rPr>
                <w:rFonts w:ascii="Times New Roman" w:eastAsia="Times New Roman" w:hAnsi="Times New Roman" w:cs="Times New Roman"/>
                <w:b/>
                <w:color w:val="000000" w:themeColor="text1"/>
                <w:sz w:val="24"/>
                <w:szCs w:val="24"/>
                <w:lang w:val="tr-TR" w:eastAsia="tr-TR"/>
              </w:rPr>
            </w:pPr>
          </w:p>
        </w:tc>
        <w:tc>
          <w:tcPr>
            <w:tcW w:w="2977" w:type="dxa"/>
          </w:tcPr>
          <w:p w:rsidR="00294098" w:rsidRPr="0043797C"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bidi="tr-TR"/>
              </w:rPr>
              <w:t>TÜBİTAK</w:t>
            </w:r>
            <w:r w:rsidRPr="0043797C">
              <w:rPr>
                <w:rFonts w:ascii="Times New Roman" w:hAnsi="Times New Roman" w:cs="Times New Roman"/>
                <w:sz w:val="24"/>
                <w:szCs w:val="24"/>
                <w:lang w:val="tr-TR" w:bidi="tr-TR"/>
              </w:rPr>
              <w:t xml:space="preserve"> ile Kırgızistan Ulusal Bilimler Akademisi (</w:t>
            </w:r>
            <w:proofErr w:type="spellStart"/>
            <w:r w:rsidRPr="0043797C">
              <w:rPr>
                <w:rFonts w:ascii="Times New Roman" w:hAnsi="Times New Roman" w:cs="Times New Roman"/>
                <w:sz w:val="24"/>
                <w:szCs w:val="24"/>
                <w:lang w:val="tr-TR" w:bidi="tr-TR"/>
              </w:rPr>
              <w:t>National</w:t>
            </w:r>
            <w:proofErr w:type="spellEnd"/>
            <w:r w:rsidRPr="0043797C">
              <w:rPr>
                <w:rFonts w:ascii="Times New Roman" w:hAnsi="Times New Roman" w:cs="Times New Roman"/>
                <w:sz w:val="24"/>
                <w:szCs w:val="24"/>
                <w:lang w:val="tr-TR" w:bidi="tr-TR"/>
              </w:rPr>
              <w:t xml:space="preserve"> Academy of </w:t>
            </w:r>
            <w:proofErr w:type="spellStart"/>
            <w:r w:rsidRPr="0043797C">
              <w:rPr>
                <w:rFonts w:ascii="Times New Roman" w:hAnsi="Times New Roman" w:cs="Times New Roman"/>
                <w:sz w:val="24"/>
                <w:szCs w:val="24"/>
                <w:lang w:val="tr-TR" w:bidi="tr-TR"/>
              </w:rPr>
              <w:t>Sciences</w:t>
            </w:r>
            <w:proofErr w:type="spellEnd"/>
            <w:r w:rsidRPr="0043797C">
              <w:rPr>
                <w:rFonts w:ascii="Times New Roman" w:hAnsi="Times New Roman" w:cs="Times New Roman"/>
                <w:sz w:val="24"/>
                <w:szCs w:val="24"/>
                <w:lang w:val="tr-TR" w:bidi="tr-TR"/>
              </w:rPr>
              <w:t xml:space="preserve"> of the </w:t>
            </w:r>
            <w:proofErr w:type="spellStart"/>
            <w:r w:rsidRPr="0043797C">
              <w:rPr>
                <w:rFonts w:ascii="Times New Roman" w:hAnsi="Times New Roman" w:cs="Times New Roman"/>
                <w:sz w:val="24"/>
                <w:szCs w:val="24"/>
                <w:lang w:val="tr-TR" w:bidi="tr-TR"/>
              </w:rPr>
              <w:t>Kyrgyz</w:t>
            </w:r>
            <w:proofErr w:type="spellEnd"/>
            <w:r w:rsidRPr="0043797C">
              <w:rPr>
                <w:rFonts w:ascii="Times New Roman" w:hAnsi="Times New Roman" w:cs="Times New Roman"/>
                <w:sz w:val="24"/>
                <w:szCs w:val="24"/>
                <w:lang w:val="tr-TR" w:bidi="tr-TR"/>
              </w:rPr>
              <w:t xml:space="preserve"> </w:t>
            </w:r>
            <w:proofErr w:type="spellStart"/>
            <w:r w:rsidRPr="0043797C">
              <w:rPr>
                <w:rFonts w:ascii="Times New Roman" w:hAnsi="Times New Roman" w:cs="Times New Roman"/>
                <w:sz w:val="24"/>
                <w:szCs w:val="24"/>
                <w:lang w:val="tr-TR" w:bidi="tr-TR"/>
              </w:rPr>
              <w:t>Republic</w:t>
            </w:r>
            <w:proofErr w:type="spellEnd"/>
            <w:r w:rsidRPr="0043797C">
              <w:rPr>
                <w:rFonts w:ascii="Times New Roman" w:hAnsi="Times New Roman" w:cs="Times New Roman"/>
                <w:sz w:val="24"/>
                <w:szCs w:val="24"/>
                <w:lang w:val="tr-TR" w:bidi="tr-TR"/>
              </w:rPr>
              <w:t xml:space="preserve"> – NAS KR) arasında,  30 Aralık 2014 tarihinde </w:t>
            </w:r>
            <w:r>
              <w:rPr>
                <w:rFonts w:ascii="Times New Roman" w:hAnsi="Times New Roman" w:cs="Times New Roman"/>
                <w:sz w:val="24"/>
                <w:szCs w:val="24"/>
                <w:lang w:val="tr-TR" w:bidi="tr-TR"/>
              </w:rPr>
              <w:t>imzalanan</w:t>
            </w:r>
            <w:r w:rsidRPr="0043797C">
              <w:rPr>
                <w:rFonts w:ascii="Times New Roman" w:hAnsi="Times New Roman" w:cs="Times New Roman"/>
                <w:sz w:val="24"/>
                <w:szCs w:val="24"/>
                <w:lang w:val="tr-TR" w:bidi="tr-TR"/>
              </w:rPr>
              <w:t xml:space="preserve"> İşbirliği </w:t>
            </w:r>
            <w:r w:rsidRPr="0043797C">
              <w:rPr>
                <w:rFonts w:ascii="Times New Roman" w:hAnsi="Times New Roman" w:cs="Times New Roman"/>
                <w:sz w:val="24"/>
                <w:szCs w:val="24"/>
                <w:lang w:val="tr-TR" w:bidi="tr-TR"/>
              </w:rPr>
              <w:lastRenderedPageBreak/>
              <w:t xml:space="preserve">Protokolü </w:t>
            </w:r>
            <w:r>
              <w:rPr>
                <w:rFonts w:ascii="Times New Roman" w:hAnsi="Times New Roman" w:cs="Times New Roman"/>
                <w:sz w:val="24"/>
                <w:szCs w:val="24"/>
                <w:lang w:val="tr-TR" w:bidi="tr-TR"/>
              </w:rPr>
              <w:t>çerçevesinde işbirliğinin geliştirilmesi</w:t>
            </w:r>
          </w:p>
        </w:tc>
        <w:tc>
          <w:tcPr>
            <w:tcW w:w="5670" w:type="dxa"/>
          </w:tcPr>
          <w:p w:rsidR="00294098" w:rsidRPr="0043797C"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lastRenderedPageBreak/>
              <w:t>TÜBİTAK</w:t>
            </w:r>
            <w:r w:rsidRPr="0043797C">
              <w:rPr>
                <w:rFonts w:ascii="Times New Roman" w:hAnsi="Times New Roman" w:cs="Times New Roman"/>
                <w:sz w:val="24"/>
                <w:szCs w:val="24"/>
                <w:lang w:val="tr-TR"/>
              </w:rPr>
              <w:t xml:space="preserve"> ile NAS KR arasındaki işbirliği kapsamında, 2019 yılında, Türk ve Kırgız bilim insanları arasında gerçekleştirilecek ortak projelerin desteklenmesine yönelik bir çağrı </w:t>
            </w:r>
            <w:r>
              <w:rPr>
                <w:rFonts w:ascii="Times New Roman" w:hAnsi="Times New Roman" w:cs="Times New Roman"/>
                <w:sz w:val="24"/>
                <w:szCs w:val="24"/>
                <w:lang w:val="tr-TR"/>
              </w:rPr>
              <w:t>yayınlanacaktır</w:t>
            </w:r>
            <w:r w:rsidRPr="0043797C">
              <w:rPr>
                <w:rFonts w:ascii="Times New Roman" w:hAnsi="Times New Roman" w:cs="Times New Roman"/>
                <w:sz w:val="24"/>
                <w:szCs w:val="24"/>
                <w:lang w:val="tr-TR"/>
              </w:rPr>
              <w:t>.</w:t>
            </w:r>
            <w:r>
              <w:rPr>
                <w:rFonts w:ascii="Times New Roman" w:hAnsi="Times New Roman" w:cs="Times New Roman"/>
                <w:sz w:val="24"/>
                <w:szCs w:val="24"/>
                <w:lang w:val="tr-TR"/>
              </w:rPr>
              <w:t xml:space="preserve"> Alınacak görüşlere göre projenin desteklenmesi değerlendirilecektir.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TÜBİTAK</w:t>
            </w:r>
          </w:p>
        </w:tc>
      </w:tr>
      <w:tr w:rsidR="00294098" w:rsidRPr="0043797C" w:rsidTr="008B6FCF">
        <w:trPr>
          <w:cantSplit/>
          <w:trHeight w:val="557"/>
        </w:trPr>
        <w:tc>
          <w:tcPr>
            <w:tcW w:w="1701" w:type="dxa"/>
            <w:vAlign w:val="center"/>
          </w:tcPr>
          <w:p w:rsidR="00294098" w:rsidRPr="0043797C"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Enerji</w:t>
            </w:r>
          </w:p>
        </w:tc>
        <w:tc>
          <w:tcPr>
            <w:tcW w:w="846" w:type="dxa"/>
            <w:vAlign w:val="center"/>
          </w:tcPr>
          <w:p w:rsidR="00294098" w:rsidRPr="0043797C" w:rsidRDefault="00294098" w:rsidP="00294098">
            <w:pPr>
              <w:pStyle w:val="ListeParagraf"/>
              <w:numPr>
                <w:ilvl w:val="0"/>
                <w:numId w:val="3"/>
              </w:numPr>
              <w:spacing w:after="0"/>
              <w:jc w:val="center"/>
              <w:rPr>
                <w:rFonts w:ascii="Times New Roman" w:eastAsia="Times New Roman" w:hAnsi="Times New Roman" w:cs="Times New Roman"/>
                <w:b/>
                <w:color w:val="000000" w:themeColor="text1"/>
                <w:sz w:val="24"/>
                <w:szCs w:val="24"/>
                <w:lang w:val="tr-TR" w:eastAsia="tr-TR"/>
              </w:rPr>
            </w:pPr>
          </w:p>
        </w:tc>
        <w:tc>
          <w:tcPr>
            <w:tcW w:w="2977" w:type="dxa"/>
          </w:tcPr>
          <w:p w:rsidR="00294098" w:rsidRPr="0043797C" w:rsidRDefault="00294098" w:rsidP="00294098">
            <w:pPr>
              <w:spacing w:after="0"/>
              <w:rPr>
                <w:rFonts w:ascii="Times New Roman" w:hAnsi="Times New Roman" w:cs="Times New Roman"/>
                <w:sz w:val="24"/>
                <w:szCs w:val="24"/>
                <w:lang w:val="tr-TR" w:bidi="tr-TR"/>
              </w:rPr>
            </w:pPr>
            <w:r>
              <w:rPr>
                <w:rFonts w:ascii="Times New Roman" w:hAnsi="Times New Roman" w:cs="Times New Roman"/>
                <w:sz w:val="24"/>
                <w:szCs w:val="24"/>
                <w:lang w:val="tr-TR" w:bidi="tr-TR"/>
              </w:rPr>
              <w:t>Madencilik Alanında İşbirliği Anlaşmasının İmzalanması</w:t>
            </w:r>
          </w:p>
        </w:tc>
        <w:tc>
          <w:tcPr>
            <w:tcW w:w="5670" w:type="dxa"/>
          </w:tcPr>
          <w:p w:rsidR="00294098" w:rsidRPr="0043797C"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Türkiye ile Kırgızistan arasındaki ilk YDSK öncesinde imzalanmasını teminen çalışmalar hızlandırılacaktır.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Enerji ve Tabii Kaynaklar Bakanlığı</w:t>
            </w:r>
          </w:p>
        </w:tc>
      </w:tr>
      <w:tr w:rsidR="00294098" w:rsidRPr="0043797C" w:rsidTr="008B6FCF">
        <w:trPr>
          <w:cantSplit/>
          <w:trHeight w:val="557"/>
        </w:trPr>
        <w:tc>
          <w:tcPr>
            <w:tcW w:w="1701" w:type="dxa"/>
            <w:vAlign w:val="center"/>
          </w:tcPr>
          <w:p w:rsidR="00294098"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Enerji</w:t>
            </w:r>
          </w:p>
        </w:tc>
        <w:tc>
          <w:tcPr>
            <w:tcW w:w="846" w:type="dxa"/>
            <w:vAlign w:val="center"/>
          </w:tcPr>
          <w:p w:rsidR="00294098" w:rsidRPr="0043797C" w:rsidRDefault="00294098" w:rsidP="00294098">
            <w:pPr>
              <w:pStyle w:val="ListeParagraf"/>
              <w:numPr>
                <w:ilvl w:val="0"/>
                <w:numId w:val="3"/>
              </w:numPr>
              <w:spacing w:after="0"/>
              <w:jc w:val="center"/>
              <w:rPr>
                <w:rFonts w:ascii="Times New Roman" w:eastAsia="Times New Roman" w:hAnsi="Times New Roman" w:cs="Times New Roman"/>
                <w:b/>
                <w:color w:val="000000" w:themeColor="text1"/>
                <w:sz w:val="24"/>
                <w:szCs w:val="24"/>
                <w:lang w:val="tr-TR" w:eastAsia="tr-TR"/>
              </w:rPr>
            </w:pPr>
          </w:p>
        </w:tc>
        <w:tc>
          <w:tcPr>
            <w:tcW w:w="2977" w:type="dxa"/>
          </w:tcPr>
          <w:p w:rsidR="00294098" w:rsidRPr="0043797C" w:rsidRDefault="00294098" w:rsidP="00294098">
            <w:pPr>
              <w:spacing w:after="0"/>
              <w:rPr>
                <w:rFonts w:ascii="Times New Roman" w:hAnsi="Times New Roman" w:cs="Times New Roman"/>
                <w:sz w:val="24"/>
                <w:szCs w:val="24"/>
                <w:lang w:val="tr-TR" w:bidi="tr-TR"/>
              </w:rPr>
            </w:pPr>
            <w:r>
              <w:rPr>
                <w:rFonts w:ascii="Times New Roman" w:hAnsi="Times New Roman" w:cs="Times New Roman"/>
                <w:sz w:val="24"/>
                <w:szCs w:val="24"/>
                <w:lang w:val="tr-TR" w:bidi="tr-TR"/>
              </w:rPr>
              <w:t>Madencilik Alanında İşbirliğinin Geliştirilmesi</w:t>
            </w:r>
          </w:p>
        </w:tc>
        <w:tc>
          <w:tcPr>
            <w:tcW w:w="5670" w:type="dxa"/>
          </w:tcPr>
          <w:p w:rsidR="00294098" w:rsidRPr="0043797C"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Madencilik mevzuatı ve uygulamaları hususunda bilgi ve tecrübe paylaşımı yapılacaktır.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Pr>
                <w:rFonts w:ascii="Times New Roman" w:hAnsi="Times New Roman" w:cs="Times New Roman"/>
                <w:sz w:val="24"/>
                <w:szCs w:val="24"/>
                <w:lang w:val="tr-TR"/>
              </w:rPr>
              <w:t>MTA/MAPEG</w:t>
            </w:r>
          </w:p>
        </w:tc>
      </w:tr>
      <w:tr w:rsidR="00294098" w:rsidRPr="0043797C" w:rsidTr="008B6FCF">
        <w:trPr>
          <w:cantSplit/>
          <w:trHeight w:val="1134"/>
        </w:trPr>
        <w:tc>
          <w:tcPr>
            <w:tcW w:w="1701" w:type="dxa"/>
            <w:vAlign w:val="center"/>
          </w:tcPr>
          <w:p w:rsidR="00294098" w:rsidRPr="0043797C" w:rsidRDefault="00294098" w:rsidP="00294098">
            <w:pPr>
              <w:spacing w:after="0"/>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KOBİ</w:t>
            </w:r>
          </w:p>
        </w:tc>
        <w:tc>
          <w:tcPr>
            <w:tcW w:w="846" w:type="dxa"/>
          </w:tcPr>
          <w:p w:rsidR="00294098" w:rsidRPr="0043797C" w:rsidRDefault="00294098" w:rsidP="00294098">
            <w:pPr>
              <w:pStyle w:val="ListeParagraf"/>
              <w:numPr>
                <w:ilvl w:val="0"/>
                <w:numId w:val="3"/>
              </w:numPr>
              <w:spacing w:after="0"/>
              <w:jc w:val="center"/>
              <w:rPr>
                <w:rFonts w:ascii="Times New Roman" w:hAnsi="Times New Roman" w:cs="Times New Roman"/>
                <w:sz w:val="24"/>
                <w:szCs w:val="24"/>
                <w:lang w:val="tr-TR"/>
              </w:rPr>
            </w:pPr>
          </w:p>
        </w:tc>
        <w:tc>
          <w:tcPr>
            <w:tcW w:w="2977"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Kırgız Cumhuriyeti Ticaret ve Sanayi Odası ile KOSGEB arasında işbirliğinin geliştirilmesi </w:t>
            </w:r>
          </w:p>
        </w:tc>
        <w:tc>
          <w:tcPr>
            <w:tcW w:w="5670"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eastAsia="Times New Roman" w:hAnsi="Times New Roman" w:cs="Times New Roman"/>
                <w:sz w:val="24"/>
                <w:szCs w:val="24"/>
                <w:lang w:val="tr-TR" w:eastAsia="tr-TR"/>
              </w:rPr>
              <w:t>KOSGEB ile Kırgızistan KOBİ destekleme kuruluşu olan Kırgız Cumhuriyeti Ticaret ve Sanayi Odası (</w:t>
            </w:r>
            <w:proofErr w:type="spellStart"/>
            <w:r w:rsidRPr="0043797C">
              <w:rPr>
                <w:rFonts w:ascii="Times New Roman" w:eastAsia="Times New Roman" w:hAnsi="Times New Roman" w:cs="Times New Roman"/>
                <w:sz w:val="24"/>
                <w:szCs w:val="24"/>
                <w:lang w:val="tr-TR" w:eastAsia="tr-TR"/>
              </w:rPr>
              <w:t>Chamber</w:t>
            </w:r>
            <w:proofErr w:type="spellEnd"/>
            <w:r w:rsidRPr="0043797C">
              <w:rPr>
                <w:rFonts w:ascii="Times New Roman" w:eastAsia="Times New Roman" w:hAnsi="Times New Roman" w:cs="Times New Roman"/>
                <w:sz w:val="24"/>
                <w:szCs w:val="24"/>
                <w:lang w:val="tr-TR" w:eastAsia="tr-TR"/>
              </w:rPr>
              <w:t xml:space="preserve"> of Commerce and </w:t>
            </w:r>
            <w:proofErr w:type="spellStart"/>
            <w:r w:rsidRPr="0043797C">
              <w:rPr>
                <w:rFonts w:ascii="Times New Roman" w:eastAsia="Times New Roman" w:hAnsi="Times New Roman" w:cs="Times New Roman"/>
                <w:sz w:val="24"/>
                <w:szCs w:val="24"/>
                <w:lang w:val="tr-TR" w:eastAsia="tr-TR"/>
              </w:rPr>
              <w:t>Industry</w:t>
            </w:r>
            <w:proofErr w:type="spellEnd"/>
            <w:r w:rsidRPr="0043797C">
              <w:rPr>
                <w:rFonts w:ascii="Times New Roman" w:eastAsia="Times New Roman" w:hAnsi="Times New Roman" w:cs="Times New Roman"/>
                <w:sz w:val="24"/>
                <w:szCs w:val="24"/>
                <w:lang w:val="tr-TR" w:eastAsia="tr-TR"/>
              </w:rPr>
              <w:t xml:space="preserve"> of the </w:t>
            </w:r>
            <w:proofErr w:type="spellStart"/>
            <w:r w:rsidRPr="0043797C">
              <w:rPr>
                <w:rFonts w:ascii="Times New Roman" w:eastAsia="Times New Roman" w:hAnsi="Times New Roman" w:cs="Times New Roman"/>
                <w:sz w:val="24"/>
                <w:szCs w:val="24"/>
                <w:lang w:val="tr-TR" w:eastAsia="tr-TR"/>
              </w:rPr>
              <w:t>Kyrgyz</w:t>
            </w:r>
            <w:proofErr w:type="spellEnd"/>
            <w:r w:rsidRPr="0043797C">
              <w:rPr>
                <w:rFonts w:ascii="Times New Roman" w:eastAsia="Times New Roman" w:hAnsi="Times New Roman" w:cs="Times New Roman"/>
                <w:sz w:val="24"/>
                <w:szCs w:val="24"/>
                <w:lang w:val="tr-TR" w:eastAsia="tr-TR"/>
              </w:rPr>
              <w:t xml:space="preserve"> </w:t>
            </w:r>
            <w:proofErr w:type="spellStart"/>
            <w:r w:rsidRPr="0043797C">
              <w:rPr>
                <w:rFonts w:ascii="Times New Roman" w:eastAsia="Times New Roman" w:hAnsi="Times New Roman" w:cs="Times New Roman"/>
                <w:sz w:val="24"/>
                <w:szCs w:val="24"/>
                <w:lang w:val="tr-TR" w:eastAsia="tr-TR"/>
              </w:rPr>
              <w:t>Republic</w:t>
            </w:r>
            <w:proofErr w:type="spellEnd"/>
            <w:r w:rsidRPr="0043797C">
              <w:rPr>
                <w:rFonts w:ascii="Times New Roman" w:eastAsia="Times New Roman" w:hAnsi="Times New Roman" w:cs="Times New Roman"/>
                <w:sz w:val="24"/>
                <w:szCs w:val="24"/>
                <w:lang w:val="tr-TR" w:eastAsia="tr-TR"/>
              </w:rPr>
              <w:t xml:space="preserve">) ile 21 Ocak 2016 tarihinde Ankara’da Mutabakat Zaptı imzalamıştır. Bahse konu Mutabakat Zaptı çerçevesinde, </w:t>
            </w:r>
            <w:r>
              <w:rPr>
                <w:rFonts w:ascii="Times New Roman" w:eastAsia="Times New Roman" w:hAnsi="Times New Roman" w:cs="Times New Roman"/>
                <w:sz w:val="24"/>
                <w:szCs w:val="24"/>
                <w:lang w:val="tr-TR" w:eastAsia="tr-TR"/>
              </w:rPr>
              <w:t xml:space="preserve">KOSGEB tarafından hazırlanan ve </w:t>
            </w:r>
            <w:r w:rsidRPr="0043797C">
              <w:rPr>
                <w:rFonts w:ascii="Times New Roman" w:eastAsia="Times New Roman" w:hAnsi="Times New Roman" w:cs="Times New Roman"/>
                <w:sz w:val="24"/>
                <w:szCs w:val="24"/>
                <w:lang w:val="tr-TR" w:eastAsia="tr-TR"/>
              </w:rPr>
              <w:t>yapılması öngörülen faaliyet</w:t>
            </w:r>
            <w:r>
              <w:rPr>
                <w:rFonts w:ascii="Times New Roman" w:eastAsia="Times New Roman" w:hAnsi="Times New Roman" w:cs="Times New Roman"/>
                <w:sz w:val="24"/>
                <w:szCs w:val="24"/>
                <w:lang w:val="tr-TR" w:eastAsia="tr-TR"/>
              </w:rPr>
              <w:t xml:space="preserve">leri içeren Eylem Planı </w:t>
            </w:r>
            <w:proofErr w:type="spellStart"/>
            <w:r>
              <w:rPr>
                <w:rFonts w:ascii="Times New Roman" w:eastAsia="Times New Roman" w:hAnsi="Times New Roman" w:cs="Times New Roman"/>
                <w:sz w:val="24"/>
                <w:szCs w:val="24"/>
                <w:lang w:val="tr-TR" w:eastAsia="tr-TR"/>
              </w:rPr>
              <w:t>taslağı’nın</w:t>
            </w:r>
            <w:proofErr w:type="spellEnd"/>
            <w:r>
              <w:rPr>
                <w:rFonts w:ascii="Times New Roman" w:eastAsia="Times New Roman" w:hAnsi="Times New Roman" w:cs="Times New Roman"/>
                <w:sz w:val="24"/>
                <w:szCs w:val="24"/>
                <w:lang w:val="tr-TR" w:eastAsia="tr-TR"/>
              </w:rPr>
              <w:t xml:space="preserve"> 2019 yılında sonuçlandırılacaktır.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KOSGEB</w:t>
            </w:r>
          </w:p>
        </w:tc>
      </w:tr>
      <w:tr w:rsidR="00294098" w:rsidRPr="0043797C" w:rsidTr="008B6FCF">
        <w:trPr>
          <w:cantSplit/>
          <w:trHeight w:val="699"/>
        </w:trPr>
        <w:tc>
          <w:tcPr>
            <w:tcW w:w="1701" w:type="dxa"/>
            <w:vAlign w:val="center"/>
          </w:tcPr>
          <w:p w:rsidR="00294098" w:rsidRPr="0043797C"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sidRPr="0043797C">
              <w:rPr>
                <w:rFonts w:ascii="Times New Roman" w:eastAsia="Times New Roman" w:hAnsi="Times New Roman" w:cs="Times New Roman"/>
                <w:b/>
                <w:color w:val="000000" w:themeColor="text1"/>
                <w:sz w:val="24"/>
                <w:szCs w:val="24"/>
                <w:lang w:val="tr-TR" w:eastAsia="tr-TR"/>
              </w:rPr>
              <w:t>Çevre</w:t>
            </w:r>
          </w:p>
        </w:tc>
        <w:tc>
          <w:tcPr>
            <w:tcW w:w="846" w:type="dxa"/>
            <w:vAlign w:val="center"/>
          </w:tcPr>
          <w:p w:rsidR="00294098" w:rsidRPr="0043797C" w:rsidRDefault="00294098" w:rsidP="00294098">
            <w:pPr>
              <w:pStyle w:val="ListeParagraf"/>
              <w:numPr>
                <w:ilvl w:val="0"/>
                <w:numId w:val="3"/>
              </w:numPr>
              <w:spacing w:after="0"/>
              <w:jc w:val="center"/>
              <w:rPr>
                <w:rFonts w:ascii="Times New Roman" w:eastAsia="Times New Roman" w:hAnsi="Times New Roman" w:cs="Times New Roman"/>
                <w:b/>
                <w:color w:val="000000" w:themeColor="text1"/>
                <w:sz w:val="24"/>
                <w:szCs w:val="24"/>
                <w:lang w:val="tr-TR" w:eastAsia="tr-TR"/>
              </w:rPr>
            </w:pPr>
          </w:p>
        </w:tc>
        <w:tc>
          <w:tcPr>
            <w:tcW w:w="2977"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Çevre Koruma Alanında İşbirliğinin Geliştirilmesi</w:t>
            </w:r>
          </w:p>
        </w:tc>
        <w:tc>
          <w:tcPr>
            <w:tcW w:w="5670" w:type="dxa"/>
          </w:tcPr>
          <w:p w:rsidR="00294098" w:rsidRPr="0043797C" w:rsidRDefault="00294098" w:rsidP="00294098">
            <w:pPr>
              <w:spacing w:after="0"/>
              <w:rPr>
                <w:rFonts w:ascii="Times New Roman" w:hAnsi="Times New Roman" w:cs="Times New Roman"/>
                <w:sz w:val="24"/>
                <w:szCs w:val="24"/>
                <w:lang w:val="tr-TR"/>
              </w:rPr>
            </w:pPr>
            <w:r>
              <w:rPr>
                <w:rFonts w:ascii="Times New Roman" w:hAnsi="Times New Roman" w:cs="Times New Roman"/>
                <w:sz w:val="24"/>
                <w:szCs w:val="24"/>
                <w:lang w:val="tr-TR"/>
              </w:rPr>
              <w:t xml:space="preserve">2009 yılında imzalanan Çevre Koruma Alanında </w:t>
            </w:r>
            <w:proofErr w:type="gramStart"/>
            <w:r>
              <w:rPr>
                <w:rFonts w:ascii="Times New Roman" w:hAnsi="Times New Roman" w:cs="Times New Roman"/>
                <w:sz w:val="24"/>
                <w:szCs w:val="24"/>
                <w:lang w:val="tr-TR"/>
              </w:rPr>
              <w:t>İşbirliği</w:t>
            </w:r>
            <w:proofErr w:type="gramEnd"/>
            <w:r>
              <w:rPr>
                <w:rFonts w:ascii="Times New Roman" w:hAnsi="Times New Roman" w:cs="Times New Roman"/>
                <w:sz w:val="24"/>
                <w:szCs w:val="24"/>
                <w:lang w:val="tr-TR"/>
              </w:rPr>
              <w:t xml:space="preserve"> Anlaşması çerçevesinde, k</w:t>
            </w:r>
            <w:r w:rsidRPr="0043797C">
              <w:rPr>
                <w:rFonts w:ascii="Times New Roman" w:hAnsi="Times New Roman" w:cs="Times New Roman"/>
                <w:sz w:val="24"/>
                <w:szCs w:val="24"/>
                <w:lang w:val="tr-TR"/>
              </w:rPr>
              <w:t>arşılıklı eğitim programı, toplantı, konferans, sempozyum düzenleme, bilimsel-teknik bilgi-belge, uzman, çevre teknolojileri değişimi, proje geliştirme ve konu ile ilgili araştırma, geliştirme, uygulama alanlarında ortak çalışmalar yürütülecektir.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Çevre ve Şehircilik Bakanlığı</w:t>
            </w:r>
          </w:p>
        </w:tc>
      </w:tr>
      <w:tr w:rsidR="00294098" w:rsidRPr="00B46237" w:rsidTr="008B6FCF">
        <w:trPr>
          <w:cantSplit/>
          <w:trHeight w:val="77"/>
        </w:trPr>
        <w:tc>
          <w:tcPr>
            <w:tcW w:w="1701" w:type="dxa"/>
            <w:vAlign w:val="center"/>
          </w:tcPr>
          <w:p w:rsidR="00294098" w:rsidRPr="0043797C" w:rsidRDefault="00294098" w:rsidP="00294098">
            <w:pPr>
              <w:spacing w:after="0" w:line="240" w:lineRule="auto"/>
              <w:jc w:val="center"/>
              <w:rPr>
                <w:rFonts w:ascii="Times New Roman" w:hAnsi="Times New Roman" w:cs="Times New Roman"/>
                <w:b/>
                <w:color w:val="000000"/>
                <w:sz w:val="24"/>
                <w:szCs w:val="24"/>
                <w:lang w:val="tr-TR"/>
              </w:rPr>
            </w:pPr>
            <w:r w:rsidRPr="0043797C">
              <w:rPr>
                <w:rFonts w:ascii="Times New Roman" w:hAnsi="Times New Roman" w:cs="Times New Roman"/>
                <w:b/>
                <w:color w:val="000000"/>
                <w:sz w:val="24"/>
                <w:szCs w:val="24"/>
                <w:lang w:val="tr-TR"/>
              </w:rPr>
              <w:t>Altyapı</w:t>
            </w:r>
          </w:p>
        </w:tc>
        <w:tc>
          <w:tcPr>
            <w:tcW w:w="846" w:type="dxa"/>
            <w:vAlign w:val="center"/>
          </w:tcPr>
          <w:p w:rsidR="00294098" w:rsidRPr="0043797C" w:rsidRDefault="00294098" w:rsidP="00294098">
            <w:pPr>
              <w:pStyle w:val="ListeParagraf"/>
              <w:numPr>
                <w:ilvl w:val="0"/>
                <w:numId w:val="3"/>
              </w:numPr>
              <w:spacing w:after="0" w:line="240" w:lineRule="auto"/>
              <w:jc w:val="center"/>
              <w:rPr>
                <w:rFonts w:ascii="Times New Roman" w:eastAsia="Times New Roman" w:hAnsi="Times New Roman" w:cs="Times New Roman"/>
                <w:b/>
                <w:color w:val="000000" w:themeColor="text1"/>
                <w:sz w:val="24"/>
                <w:szCs w:val="24"/>
                <w:lang w:val="tr-TR" w:eastAsia="tr-TR"/>
              </w:rPr>
            </w:pPr>
          </w:p>
        </w:tc>
        <w:tc>
          <w:tcPr>
            <w:tcW w:w="2977" w:type="dxa"/>
          </w:tcPr>
          <w:p w:rsidR="00294098" w:rsidRPr="0043797C" w:rsidRDefault="00294098" w:rsidP="00294098">
            <w:pPr>
              <w:spacing w:after="0" w:line="240" w:lineRule="auto"/>
              <w:rPr>
                <w:rFonts w:ascii="Times New Roman" w:hAnsi="Times New Roman" w:cs="Times New Roman"/>
                <w:sz w:val="24"/>
                <w:szCs w:val="24"/>
                <w:lang w:val="tr-TR"/>
              </w:rPr>
            </w:pPr>
            <w:r w:rsidRPr="0043797C">
              <w:rPr>
                <w:rFonts w:ascii="Times New Roman" w:hAnsi="Times New Roman" w:cs="Times New Roman"/>
                <w:sz w:val="24"/>
                <w:szCs w:val="24"/>
                <w:lang w:val="tr-TR"/>
              </w:rPr>
              <w:t>Türkiye’de yayınlanan yıllık İnşaat Birim Fiyat yayınlarımızın ortak terminoloji ile birlikteliğini sağ</w:t>
            </w:r>
            <w:r>
              <w:rPr>
                <w:rFonts w:ascii="Times New Roman" w:hAnsi="Times New Roman" w:cs="Times New Roman"/>
                <w:sz w:val="24"/>
                <w:szCs w:val="24"/>
                <w:lang w:val="tr-TR"/>
              </w:rPr>
              <w:t>lamak için karşılıklı çalışmaların yapılması</w:t>
            </w:r>
          </w:p>
        </w:tc>
        <w:tc>
          <w:tcPr>
            <w:tcW w:w="5670" w:type="dxa"/>
          </w:tcPr>
          <w:p w:rsidR="00294098" w:rsidRPr="0043797C" w:rsidRDefault="00294098" w:rsidP="00294098">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2019 yılı 3. çeyreğinde</w:t>
            </w:r>
            <w:r w:rsidRPr="0043797C">
              <w:rPr>
                <w:rFonts w:ascii="Times New Roman" w:hAnsi="Times New Roman" w:cs="Times New Roman"/>
                <w:sz w:val="24"/>
                <w:szCs w:val="24"/>
                <w:lang w:val="tr-TR"/>
              </w:rPr>
              <w:t xml:space="preserve"> Antalya’da ortak katılım ile 5 günlük İnşaat Birim Fiyatlarının ortak oluşturulması ve BİM teknolojileri ile Türkiye’de yerli üretimi yapılan inşaat malzemeleri teknolojileri hususlarını içeren bir çalıştay </w:t>
            </w:r>
            <w:r>
              <w:rPr>
                <w:rFonts w:ascii="Times New Roman" w:hAnsi="Times New Roman" w:cs="Times New Roman"/>
                <w:sz w:val="24"/>
                <w:szCs w:val="24"/>
                <w:lang w:val="tr-TR"/>
              </w:rPr>
              <w:t>düzenlenecektir.</w:t>
            </w:r>
          </w:p>
        </w:tc>
        <w:tc>
          <w:tcPr>
            <w:tcW w:w="2414" w:type="dxa"/>
          </w:tcPr>
          <w:p w:rsidR="00294098" w:rsidRPr="0043797C" w:rsidRDefault="00294098" w:rsidP="00294098">
            <w:pPr>
              <w:spacing w:after="0" w:line="240" w:lineRule="auto"/>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Çevre ve Şehircilik Bakanlığı</w:t>
            </w:r>
          </w:p>
          <w:p w:rsidR="00294098" w:rsidRPr="0043797C" w:rsidRDefault="00294098" w:rsidP="00294098">
            <w:pPr>
              <w:spacing w:after="0" w:line="240" w:lineRule="auto"/>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Yüksek Fen Kurulu Başkanlığı</w:t>
            </w:r>
          </w:p>
        </w:tc>
      </w:tr>
      <w:tr w:rsidR="00294098" w:rsidRPr="0043797C" w:rsidTr="008B6FCF">
        <w:trPr>
          <w:cantSplit/>
          <w:trHeight w:val="682"/>
        </w:trPr>
        <w:tc>
          <w:tcPr>
            <w:tcW w:w="1701" w:type="dxa"/>
            <w:vAlign w:val="center"/>
          </w:tcPr>
          <w:p w:rsidR="00294098" w:rsidRPr="0043797C" w:rsidRDefault="00294098" w:rsidP="00294098">
            <w:pPr>
              <w:spacing w:after="0"/>
              <w:jc w:val="center"/>
              <w:rPr>
                <w:rFonts w:ascii="Times New Roman" w:eastAsia="Times New Roman" w:hAnsi="Times New Roman" w:cs="Times New Roman"/>
                <w:b/>
                <w:color w:val="000000" w:themeColor="text1"/>
                <w:sz w:val="24"/>
                <w:szCs w:val="24"/>
                <w:lang w:val="tr-TR" w:eastAsia="tr-TR"/>
              </w:rPr>
            </w:pPr>
            <w:r w:rsidRPr="0043797C">
              <w:rPr>
                <w:rFonts w:ascii="Times New Roman" w:hAnsi="Times New Roman" w:cs="Times New Roman"/>
                <w:b/>
                <w:color w:val="000000"/>
                <w:sz w:val="24"/>
                <w:szCs w:val="24"/>
                <w:lang w:val="tr-TR"/>
              </w:rPr>
              <w:t>Eğitim</w:t>
            </w:r>
          </w:p>
        </w:tc>
        <w:tc>
          <w:tcPr>
            <w:tcW w:w="846" w:type="dxa"/>
            <w:vAlign w:val="center"/>
          </w:tcPr>
          <w:p w:rsidR="00294098" w:rsidRPr="0043797C" w:rsidRDefault="00294098" w:rsidP="00294098">
            <w:pPr>
              <w:pStyle w:val="ListeParagraf"/>
              <w:numPr>
                <w:ilvl w:val="0"/>
                <w:numId w:val="3"/>
              </w:numPr>
              <w:spacing w:after="0"/>
              <w:jc w:val="center"/>
              <w:rPr>
                <w:rFonts w:ascii="Times New Roman" w:eastAsia="Times New Roman" w:hAnsi="Times New Roman" w:cs="Times New Roman"/>
                <w:b/>
                <w:color w:val="000000" w:themeColor="text1"/>
                <w:sz w:val="24"/>
                <w:szCs w:val="24"/>
                <w:lang w:val="tr-TR" w:eastAsia="tr-TR"/>
              </w:rPr>
            </w:pPr>
          </w:p>
        </w:tc>
        <w:tc>
          <w:tcPr>
            <w:tcW w:w="2977"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Eğitim alanında işbirliğinin geliştirilmesi</w:t>
            </w:r>
          </w:p>
        </w:tc>
        <w:tc>
          <w:tcPr>
            <w:tcW w:w="5670" w:type="dxa"/>
          </w:tcPr>
          <w:p w:rsidR="00294098" w:rsidRPr="0043797C" w:rsidRDefault="00294098" w:rsidP="00294098">
            <w:pPr>
              <w:spacing w:after="0"/>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Kırgız Cumhuriyeti Hükûmeti ile Türkiye Cumhuriyeti Hükûmeti Arasında Eğitim ve Bilim Alanında İşbirliği </w:t>
            </w:r>
            <w:r w:rsidRPr="0043797C">
              <w:rPr>
                <w:rFonts w:ascii="Times New Roman" w:hAnsi="Times New Roman" w:cs="Times New Roman"/>
                <w:sz w:val="24"/>
                <w:szCs w:val="24"/>
                <w:lang w:val="tr-TR"/>
              </w:rPr>
              <w:lastRenderedPageBreak/>
              <w:t xml:space="preserve">Anlaşması’nın </w:t>
            </w:r>
            <w:r>
              <w:rPr>
                <w:rFonts w:ascii="Times New Roman" w:hAnsi="Times New Roman" w:cs="Times New Roman"/>
                <w:sz w:val="24"/>
                <w:szCs w:val="24"/>
                <w:lang w:val="tr-TR"/>
              </w:rPr>
              <w:t xml:space="preserve">bir sonraki </w:t>
            </w:r>
            <w:proofErr w:type="spellStart"/>
            <w:r>
              <w:rPr>
                <w:rFonts w:ascii="Times New Roman" w:hAnsi="Times New Roman" w:cs="Times New Roman"/>
                <w:sz w:val="24"/>
                <w:szCs w:val="24"/>
                <w:lang w:val="tr-TR"/>
              </w:rPr>
              <w:t>YDSK’ya</w:t>
            </w:r>
            <w:proofErr w:type="spellEnd"/>
            <w:r>
              <w:rPr>
                <w:rFonts w:ascii="Times New Roman" w:hAnsi="Times New Roman" w:cs="Times New Roman"/>
                <w:sz w:val="24"/>
                <w:szCs w:val="24"/>
                <w:lang w:val="tr-TR"/>
              </w:rPr>
              <w:t xml:space="preserve"> kadar imzaya hazır hale getirilecektir.</w:t>
            </w:r>
          </w:p>
        </w:tc>
        <w:tc>
          <w:tcPr>
            <w:tcW w:w="2414" w:type="dxa"/>
          </w:tcPr>
          <w:p w:rsidR="00294098" w:rsidRPr="0043797C" w:rsidRDefault="00294098" w:rsidP="00294098">
            <w:pPr>
              <w:spacing w:after="0"/>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lastRenderedPageBreak/>
              <w:t>Milli Eğitim Bakanlığı</w:t>
            </w:r>
          </w:p>
        </w:tc>
      </w:tr>
      <w:tr w:rsidR="00294098" w:rsidRPr="0043797C" w:rsidTr="008B6FCF">
        <w:trPr>
          <w:cantSplit/>
          <w:trHeight w:val="1121"/>
        </w:trPr>
        <w:tc>
          <w:tcPr>
            <w:tcW w:w="1701" w:type="dxa"/>
            <w:vAlign w:val="center"/>
          </w:tcPr>
          <w:p w:rsidR="00294098" w:rsidRPr="0043797C" w:rsidRDefault="00294098" w:rsidP="00294098">
            <w:pPr>
              <w:spacing w:after="0" w:line="240" w:lineRule="auto"/>
              <w:jc w:val="center"/>
              <w:rPr>
                <w:rFonts w:ascii="Times New Roman" w:hAnsi="Times New Roman" w:cs="Times New Roman"/>
                <w:b/>
                <w:color w:val="000000"/>
                <w:sz w:val="24"/>
                <w:szCs w:val="24"/>
                <w:lang w:val="tr-TR"/>
              </w:rPr>
            </w:pPr>
            <w:r w:rsidRPr="0043797C">
              <w:rPr>
                <w:rFonts w:ascii="Times New Roman" w:hAnsi="Times New Roman" w:cs="Times New Roman"/>
                <w:b/>
                <w:color w:val="000000"/>
                <w:sz w:val="24"/>
                <w:szCs w:val="24"/>
                <w:lang w:val="tr-TR"/>
              </w:rPr>
              <w:t>Eğitim</w:t>
            </w:r>
          </w:p>
        </w:tc>
        <w:tc>
          <w:tcPr>
            <w:tcW w:w="846" w:type="dxa"/>
            <w:vAlign w:val="center"/>
          </w:tcPr>
          <w:p w:rsidR="00294098" w:rsidRPr="0043797C" w:rsidRDefault="00294098" w:rsidP="00294098">
            <w:pPr>
              <w:pStyle w:val="ListeParagraf"/>
              <w:numPr>
                <w:ilvl w:val="0"/>
                <w:numId w:val="3"/>
              </w:numPr>
              <w:spacing w:after="0" w:line="240" w:lineRule="auto"/>
              <w:jc w:val="center"/>
              <w:rPr>
                <w:rFonts w:ascii="Times New Roman" w:hAnsi="Times New Roman" w:cs="Times New Roman"/>
                <w:b/>
                <w:color w:val="000000"/>
                <w:sz w:val="24"/>
                <w:szCs w:val="24"/>
                <w:lang w:val="tr-TR"/>
              </w:rPr>
            </w:pPr>
          </w:p>
        </w:tc>
        <w:tc>
          <w:tcPr>
            <w:tcW w:w="2977" w:type="dxa"/>
          </w:tcPr>
          <w:p w:rsidR="00294098" w:rsidRPr="0043797C" w:rsidRDefault="00294098" w:rsidP="00294098">
            <w:pPr>
              <w:spacing w:after="0" w:line="240" w:lineRule="auto"/>
              <w:rPr>
                <w:rFonts w:ascii="Times New Roman" w:hAnsi="Times New Roman" w:cs="Times New Roman"/>
                <w:sz w:val="24"/>
                <w:szCs w:val="24"/>
                <w:lang w:val="tr-TR"/>
              </w:rPr>
            </w:pPr>
            <w:r w:rsidRPr="0043797C">
              <w:rPr>
                <w:rFonts w:ascii="Times New Roman" w:hAnsi="Times New Roman" w:cs="Times New Roman"/>
                <w:sz w:val="24"/>
                <w:szCs w:val="24"/>
                <w:lang w:val="tr-TR"/>
              </w:rPr>
              <w:t>Türkiye Maarif Vakfı’nın eğitim faaliyetlerine başlaması</w:t>
            </w:r>
          </w:p>
        </w:tc>
        <w:tc>
          <w:tcPr>
            <w:tcW w:w="5670" w:type="dxa"/>
          </w:tcPr>
          <w:p w:rsidR="00294098" w:rsidRPr="0043797C" w:rsidRDefault="00294098" w:rsidP="00294098">
            <w:pPr>
              <w:spacing w:after="0" w:line="240" w:lineRule="auto"/>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Kırgızistan Eğitim ve Bilim Bakanlığı ve Türkiye Maarif Vakfı arasında Bişkek’te 1 Eylül 2018 tarihinde imzalanan Mutabakat Zaptı gereğince Türkiye Maarif Vakfı’nın ülkede gerçekleştireceği eğitim faaliyetlerini tanzim eden ve halen müzakereleri devam eden </w:t>
            </w:r>
            <w:proofErr w:type="spellStart"/>
            <w:r w:rsidRPr="0043797C">
              <w:rPr>
                <w:rFonts w:ascii="Times New Roman" w:hAnsi="Times New Roman" w:cs="Times New Roman"/>
                <w:sz w:val="24"/>
                <w:szCs w:val="24"/>
                <w:lang w:val="tr-TR"/>
              </w:rPr>
              <w:t>Hükümetlerarası</w:t>
            </w:r>
            <w:proofErr w:type="spellEnd"/>
            <w:r w:rsidRPr="0043797C">
              <w:rPr>
                <w:rFonts w:ascii="Times New Roman" w:hAnsi="Times New Roman" w:cs="Times New Roman"/>
                <w:sz w:val="24"/>
                <w:szCs w:val="24"/>
                <w:lang w:val="tr-TR"/>
              </w:rPr>
              <w:t xml:space="preserve"> </w:t>
            </w:r>
            <w:proofErr w:type="gramStart"/>
            <w:r w:rsidRPr="0043797C">
              <w:rPr>
                <w:rFonts w:ascii="Times New Roman" w:hAnsi="Times New Roman" w:cs="Times New Roman"/>
                <w:sz w:val="24"/>
                <w:szCs w:val="24"/>
                <w:lang w:val="tr-TR"/>
              </w:rPr>
              <w:t xml:space="preserve">Anlaşmasını </w:t>
            </w:r>
            <w:r w:rsidRPr="00310848">
              <w:rPr>
                <w:rFonts w:ascii="Times New Roman" w:hAnsi="Times New Roman" w:cs="Times New Roman"/>
                <w:sz w:val="24"/>
                <w:szCs w:val="24"/>
                <w:lang w:val="tr-TR"/>
              </w:rPr>
              <w:t xml:space="preserve"> bir</w:t>
            </w:r>
            <w:proofErr w:type="gramEnd"/>
            <w:r w:rsidRPr="00310848">
              <w:rPr>
                <w:rFonts w:ascii="Times New Roman" w:hAnsi="Times New Roman" w:cs="Times New Roman"/>
                <w:sz w:val="24"/>
                <w:szCs w:val="24"/>
                <w:lang w:val="tr-TR"/>
              </w:rPr>
              <w:t xml:space="preserve"> sonraki </w:t>
            </w:r>
            <w:proofErr w:type="spellStart"/>
            <w:r w:rsidRPr="00310848">
              <w:rPr>
                <w:rFonts w:ascii="Times New Roman" w:hAnsi="Times New Roman" w:cs="Times New Roman"/>
                <w:sz w:val="24"/>
                <w:szCs w:val="24"/>
                <w:lang w:val="tr-TR"/>
              </w:rPr>
              <w:t>YDSK’ya</w:t>
            </w:r>
            <w:proofErr w:type="spellEnd"/>
            <w:r w:rsidRPr="00310848">
              <w:rPr>
                <w:rFonts w:ascii="Times New Roman" w:hAnsi="Times New Roman" w:cs="Times New Roman"/>
                <w:sz w:val="24"/>
                <w:szCs w:val="24"/>
                <w:lang w:val="tr-TR"/>
              </w:rPr>
              <w:t xml:space="preserve"> </w:t>
            </w:r>
            <w:r w:rsidRPr="0043797C">
              <w:rPr>
                <w:rFonts w:ascii="Times New Roman" w:hAnsi="Times New Roman" w:cs="Times New Roman"/>
                <w:sz w:val="24"/>
                <w:szCs w:val="24"/>
                <w:lang w:val="tr-TR"/>
              </w:rPr>
              <w:t>neticelendireceklerdir.</w:t>
            </w:r>
          </w:p>
          <w:p w:rsidR="00294098" w:rsidRPr="0043797C" w:rsidRDefault="00294098" w:rsidP="00294098">
            <w:pPr>
              <w:spacing w:after="0" w:line="240" w:lineRule="auto"/>
              <w:rPr>
                <w:rFonts w:ascii="Times New Roman" w:hAnsi="Times New Roman" w:cs="Times New Roman"/>
                <w:sz w:val="24"/>
                <w:szCs w:val="24"/>
                <w:lang w:val="tr-TR"/>
              </w:rPr>
            </w:pPr>
          </w:p>
          <w:p w:rsidR="00294098" w:rsidRPr="0043797C" w:rsidRDefault="00294098" w:rsidP="00294098">
            <w:pPr>
              <w:spacing w:after="0" w:line="240" w:lineRule="auto"/>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Kırgız Hükümeti Mutabakat Zaptı ve </w:t>
            </w:r>
            <w:proofErr w:type="spellStart"/>
            <w:r w:rsidRPr="0043797C">
              <w:rPr>
                <w:rFonts w:ascii="Times New Roman" w:hAnsi="Times New Roman" w:cs="Times New Roman"/>
                <w:sz w:val="24"/>
                <w:szCs w:val="24"/>
                <w:lang w:val="tr-TR"/>
              </w:rPr>
              <w:t>Hükümetlerarası</w:t>
            </w:r>
            <w:proofErr w:type="spellEnd"/>
            <w:r w:rsidRPr="0043797C">
              <w:rPr>
                <w:rFonts w:ascii="Times New Roman" w:hAnsi="Times New Roman" w:cs="Times New Roman"/>
                <w:sz w:val="24"/>
                <w:szCs w:val="24"/>
                <w:lang w:val="tr-TR"/>
              </w:rPr>
              <w:t xml:space="preserve"> </w:t>
            </w:r>
            <w:proofErr w:type="spellStart"/>
            <w:r w:rsidRPr="0043797C">
              <w:rPr>
                <w:rFonts w:ascii="Times New Roman" w:hAnsi="Times New Roman" w:cs="Times New Roman"/>
                <w:sz w:val="24"/>
                <w:szCs w:val="24"/>
                <w:lang w:val="tr-TR"/>
              </w:rPr>
              <w:t>Anlaşma’da</w:t>
            </w:r>
            <w:proofErr w:type="spellEnd"/>
            <w:r w:rsidRPr="0043797C">
              <w:rPr>
                <w:rFonts w:ascii="Times New Roman" w:hAnsi="Times New Roman" w:cs="Times New Roman"/>
                <w:sz w:val="24"/>
                <w:szCs w:val="24"/>
                <w:lang w:val="tr-TR"/>
              </w:rPr>
              <w:t xml:space="preserve"> öngörülen Türkiye Maarif Vakfı’nın ülkede eğitim faaliyetlerine ilişkin çalışmalarını destekleyeceklerdir.</w:t>
            </w:r>
          </w:p>
        </w:tc>
        <w:tc>
          <w:tcPr>
            <w:tcW w:w="2414" w:type="dxa"/>
          </w:tcPr>
          <w:p w:rsidR="00294098" w:rsidRPr="0043797C" w:rsidRDefault="00294098" w:rsidP="00294098">
            <w:pPr>
              <w:spacing w:after="0" w:line="240" w:lineRule="auto"/>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Türkiye Maarif Vakfı</w:t>
            </w:r>
          </w:p>
        </w:tc>
      </w:tr>
    </w:tbl>
    <w:p w:rsidR="00F025CC" w:rsidRDefault="00F025CC"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2219EB" w:rsidRDefault="002219EB" w:rsidP="00293E92">
      <w:pPr>
        <w:spacing w:after="0"/>
        <w:rPr>
          <w:rFonts w:ascii="Times New Roman" w:hAnsi="Times New Roman" w:cs="Times New Roman"/>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p w:rsidR="00EB77F5" w:rsidRPr="0043797C" w:rsidRDefault="00EB77F5" w:rsidP="00EB77F5">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TALEP EDİLMESİ DURUMUNDA</w:t>
      </w:r>
    </w:p>
    <w:p w:rsidR="00EB77F5" w:rsidRDefault="00EB77F5" w:rsidP="00EB77F5">
      <w:pPr>
        <w:spacing w:after="0"/>
        <w:rPr>
          <w:rFonts w:ascii="Times New Roman" w:hAnsi="Times New Roman" w:cs="Times New Roman"/>
          <w:sz w:val="24"/>
          <w:szCs w:val="24"/>
          <w:lang w:val="tr-TR"/>
        </w:rPr>
      </w:pPr>
    </w:p>
    <w:tbl>
      <w:tblPr>
        <w:tblStyle w:val="TabloKlavuzu"/>
        <w:tblpPr w:leftFromText="180" w:rightFromText="180" w:vertAnchor="text" w:tblpXSpec="center" w:tblpY="1"/>
        <w:tblOverlap w:val="never"/>
        <w:tblW w:w="13608" w:type="dxa"/>
        <w:tblLayout w:type="fixed"/>
        <w:tblLook w:val="04A0" w:firstRow="1" w:lastRow="0" w:firstColumn="1" w:lastColumn="0" w:noHBand="0" w:noVBand="1"/>
      </w:tblPr>
      <w:tblGrid>
        <w:gridCol w:w="1701"/>
        <w:gridCol w:w="846"/>
        <w:gridCol w:w="2977"/>
        <w:gridCol w:w="5670"/>
        <w:gridCol w:w="2414"/>
      </w:tblGrid>
      <w:tr w:rsidR="00EB77F5" w:rsidRPr="0043797C" w:rsidTr="009678CC">
        <w:trPr>
          <w:cantSplit/>
          <w:trHeight w:val="1134"/>
        </w:trPr>
        <w:tc>
          <w:tcPr>
            <w:tcW w:w="1701" w:type="dxa"/>
            <w:vAlign w:val="center"/>
          </w:tcPr>
          <w:p w:rsidR="00EB77F5" w:rsidRPr="0043797C" w:rsidRDefault="00EB77F5" w:rsidP="009678CC">
            <w:pPr>
              <w:spacing w:after="0" w:line="240" w:lineRule="auto"/>
              <w:ind w:left="-90" w:right="-117"/>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Alan</w:t>
            </w:r>
          </w:p>
        </w:tc>
        <w:tc>
          <w:tcPr>
            <w:tcW w:w="846" w:type="dxa"/>
            <w:vAlign w:val="center"/>
          </w:tcPr>
          <w:p w:rsidR="00EB77F5" w:rsidRPr="0043797C" w:rsidRDefault="00EB77F5" w:rsidP="009678CC">
            <w:pPr>
              <w:spacing w:after="0" w:line="240" w:lineRule="auto"/>
              <w:ind w:left="-90" w:right="-117"/>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No</w:t>
            </w:r>
          </w:p>
        </w:tc>
        <w:tc>
          <w:tcPr>
            <w:tcW w:w="2977" w:type="dxa"/>
            <w:vAlign w:val="center"/>
          </w:tcPr>
          <w:p w:rsidR="00EB77F5" w:rsidRPr="0043797C" w:rsidRDefault="00EB77F5" w:rsidP="009678CC">
            <w:pPr>
              <w:spacing w:after="0" w:line="240" w:lineRule="auto"/>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Faaliyet</w:t>
            </w:r>
          </w:p>
        </w:tc>
        <w:tc>
          <w:tcPr>
            <w:tcW w:w="5670" w:type="dxa"/>
            <w:vAlign w:val="center"/>
          </w:tcPr>
          <w:p w:rsidR="00EB77F5" w:rsidRPr="0043797C" w:rsidRDefault="00EB77F5" w:rsidP="009678CC">
            <w:pPr>
              <w:spacing w:after="0" w:line="240" w:lineRule="auto"/>
              <w:jc w:val="center"/>
              <w:rPr>
                <w:rFonts w:ascii="Times New Roman" w:hAnsi="Times New Roman" w:cs="Times New Roman"/>
                <w:b/>
                <w:sz w:val="24"/>
                <w:szCs w:val="24"/>
                <w:lang w:val="tr-TR"/>
              </w:rPr>
            </w:pPr>
            <w:r w:rsidRPr="0043797C">
              <w:rPr>
                <w:rFonts w:ascii="Times New Roman" w:hAnsi="Times New Roman" w:cs="Times New Roman"/>
                <w:b/>
                <w:sz w:val="24"/>
                <w:szCs w:val="24"/>
                <w:lang w:val="tr-TR"/>
              </w:rPr>
              <w:t>Eylem Planı</w:t>
            </w:r>
          </w:p>
        </w:tc>
        <w:tc>
          <w:tcPr>
            <w:tcW w:w="2414" w:type="dxa"/>
            <w:vAlign w:val="center"/>
          </w:tcPr>
          <w:p w:rsidR="00EB77F5" w:rsidRPr="0043797C" w:rsidRDefault="00EB77F5" w:rsidP="009678CC">
            <w:pPr>
              <w:spacing w:after="0" w:line="240" w:lineRule="auto"/>
              <w:jc w:val="center"/>
              <w:rPr>
                <w:rFonts w:ascii="Times New Roman" w:eastAsia="Times New Roman" w:hAnsi="Times New Roman" w:cs="Times New Roman"/>
                <w:b/>
                <w:color w:val="000000" w:themeColor="text1"/>
                <w:sz w:val="24"/>
                <w:szCs w:val="24"/>
                <w:lang w:val="tr-TR" w:eastAsia="tr-TR"/>
              </w:rPr>
            </w:pPr>
            <w:r w:rsidRPr="0043797C">
              <w:rPr>
                <w:rFonts w:ascii="Times New Roman" w:eastAsia="Times New Roman" w:hAnsi="Times New Roman" w:cs="Times New Roman"/>
                <w:b/>
                <w:color w:val="000000" w:themeColor="text1"/>
                <w:sz w:val="24"/>
                <w:szCs w:val="24"/>
                <w:lang w:val="tr-TR" w:eastAsia="tr-TR"/>
              </w:rPr>
              <w:t>Sorumlu Kuruluş</w:t>
            </w:r>
          </w:p>
        </w:tc>
      </w:tr>
      <w:tr w:rsidR="00B011F1" w:rsidRPr="0043797C" w:rsidTr="009678CC">
        <w:trPr>
          <w:cantSplit/>
          <w:trHeight w:val="817"/>
        </w:trPr>
        <w:tc>
          <w:tcPr>
            <w:tcW w:w="1701" w:type="dxa"/>
            <w:vAlign w:val="center"/>
          </w:tcPr>
          <w:p w:rsidR="00B011F1" w:rsidRPr="0043797C" w:rsidRDefault="00B011F1" w:rsidP="00B011F1">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Ticaret - Standartlar</w:t>
            </w:r>
          </w:p>
        </w:tc>
        <w:tc>
          <w:tcPr>
            <w:tcW w:w="846" w:type="dxa"/>
            <w:vAlign w:val="center"/>
          </w:tcPr>
          <w:p w:rsidR="00B011F1" w:rsidRPr="0043797C" w:rsidRDefault="00B011F1" w:rsidP="00B011F1">
            <w:pPr>
              <w:pStyle w:val="ListeParagraf"/>
              <w:numPr>
                <w:ilvl w:val="0"/>
                <w:numId w:val="12"/>
              </w:numPr>
              <w:spacing w:after="0" w:line="240" w:lineRule="auto"/>
              <w:rPr>
                <w:rFonts w:ascii="Times New Roman" w:hAnsi="Times New Roman" w:cs="Times New Roman"/>
                <w:b/>
                <w:color w:val="000000"/>
                <w:sz w:val="24"/>
                <w:szCs w:val="24"/>
                <w:lang w:val="tr-TR"/>
              </w:rPr>
            </w:pPr>
          </w:p>
        </w:tc>
        <w:tc>
          <w:tcPr>
            <w:tcW w:w="2977" w:type="dxa"/>
          </w:tcPr>
          <w:p w:rsidR="00B011F1" w:rsidRPr="00284FE3" w:rsidRDefault="00B011F1" w:rsidP="00B011F1">
            <w:pPr>
              <w:spacing w:after="0"/>
              <w:jc w:val="both"/>
              <w:rPr>
                <w:rFonts w:ascii="Times New Roman" w:hAnsi="Times New Roman" w:cs="Times New Roman"/>
                <w:sz w:val="24"/>
                <w:szCs w:val="24"/>
                <w:lang w:val="tr-TR"/>
              </w:rPr>
            </w:pPr>
            <w:r w:rsidRPr="00284FE3">
              <w:rPr>
                <w:rFonts w:ascii="Times New Roman" w:hAnsi="Times New Roman" w:cs="Times New Roman"/>
                <w:sz w:val="24"/>
                <w:szCs w:val="24"/>
                <w:lang w:val="tr-TR"/>
              </w:rPr>
              <w:t>TSE ile Kırgız Ulusal Standartlar ve Metroloji Enstitüsü (KYRGYZST) arasında</w:t>
            </w:r>
          </w:p>
          <w:p w:rsidR="00B011F1" w:rsidRPr="00284FE3" w:rsidRDefault="00B011F1" w:rsidP="00B011F1">
            <w:pPr>
              <w:spacing w:after="0"/>
              <w:jc w:val="both"/>
              <w:rPr>
                <w:rFonts w:ascii="Times New Roman" w:hAnsi="Times New Roman" w:cs="Times New Roman"/>
                <w:sz w:val="24"/>
                <w:szCs w:val="24"/>
                <w:lang w:val="tr-TR"/>
              </w:rPr>
            </w:pPr>
            <w:proofErr w:type="gramStart"/>
            <w:r w:rsidRPr="00284FE3">
              <w:rPr>
                <w:rFonts w:ascii="Times New Roman" w:hAnsi="Times New Roman" w:cs="Times New Roman"/>
                <w:sz w:val="24"/>
                <w:szCs w:val="24"/>
                <w:lang w:val="tr-TR"/>
              </w:rPr>
              <w:t>standardizasyon</w:t>
            </w:r>
            <w:proofErr w:type="gramEnd"/>
            <w:r w:rsidRPr="00284FE3">
              <w:rPr>
                <w:rFonts w:ascii="Times New Roman" w:hAnsi="Times New Roman" w:cs="Times New Roman"/>
                <w:sz w:val="24"/>
                <w:szCs w:val="24"/>
                <w:lang w:val="tr-TR"/>
              </w:rPr>
              <w:t>, uygunluk</w:t>
            </w:r>
          </w:p>
          <w:p w:rsidR="00B011F1" w:rsidRPr="00284FE3" w:rsidRDefault="00B011F1" w:rsidP="00B011F1">
            <w:pPr>
              <w:spacing w:after="0"/>
              <w:jc w:val="both"/>
              <w:rPr>
                <w:rFonts w:ascii="Times New Roman" w:hAnsi="Times New Roman" w:cs="Times New Roman"/>
                <w:sz w:val="24"/>
                <w:szCs w:val="24"/>
                <w:lang w:val="tr-TR"/>
              </w:rPr>
            </w:pPr>
            <w:proofErr w:type="gramStart"/>
            <w:r w:rsidRPr="00284FE3">
              <w:rPr>
                <w:rFonts w:ascii="Times New Roman" w:hAnsi="Times New Roman" w:cs="Times New Roman"/>
                <w:sz w:val="24"/>
                <w:szCs w:val="24"/>
                <w:lang w:val="tr-TR"/>
              </w:rPr>
              <w:t>değerlendirme</w:t>
            </w:r>
            <w:proofErr w:type="gramEnd"/>
            <w:r w:rsidRPr="00284FE3">
              <w:rPr>
                <w:rFonts w:ascii="Times New Roman" w:hAnsi="Times New Roman" w:cs="Times New Roman"/>
                <w:sz w:val="24"/>
                <w:szCs w:val="24"/>
                <w:lang w:val="tr-TR"/>
              </w:rPr>
              <w:t>, metroloji ve</w:t>
            </w:r>
          </w:p>
          <w:p w:rsidR="00B011F1" w:rsidRPr="003915A0" w:rsidRDefault="00B011F1" w:rsidP="00B011F1">
            <w:pPr>
              <w:spacing w:after="0"/>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akreditasyon</w:t>
            </w:r>
            <w:proofErr w:type="gramEnd"/>
            <w:r>
              <w:rPr>
                <w:rFonts w:ascii="Times New Roman" w:hAnsi="Times New Roman" w:cs="Times New Roman"/>
                <w:sz w:val="24"/>
                <w:szCs w:val="24"/>
                <w:lang w:val="tr-TR"/>
              </w:rPr>
              <w:t xml:space="preserve"> alanında işbirliği</w:t>
            </w:r>
          </w:p>
        </w:tc>
        <w:tc>
          <w:tcPr>
            <w:tcW w:w="5670" w:type="dxa"/>
          </w:tcPr>
          <w:p w:rsidR="00B011F1" w:rsidRDefault="00B011F1" w:rsidP="00B011F1">
            <w:pPr>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Kırgız tarafınca talep edilmesi halinde aşağıda belirtilen hususları kapsayan konularda işbirliği geliştirilebilecektir;</w:t>
            </w:r>
          </w:p>
          <w:p w:rsidR="00B011F1" w:rsidRPr="00B92FFF" w:rsidRDefault="00B011F1" w:rsidP="00B011F1">
            <w:pPr>
              <w:pStyle w:val="ListeParagraf"/>
              <w:numPr>
                <w:ilvl w:val="0"/>
                <w:numId w:val="11"/>
              </w:numPr>
              <w:spacing w:after="0" w:line="240" w:lineRule="auto"/>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Standardizasyon ve uygunluk değerlendirme,</w:t>
            </w:r>
          </w:p>
          <w:p w:rsidR="00B011F1" w:rsidRPr="00B92FFF" w:rsidRDefault="00B011F1" w:rsidP="00B011F1">
            <w:pPr>
              <w:numPr>
                <w:ilvl w:val="0"/>
                <w:numId w:val="10"/>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L</w:t>
            </w:r>
            <w:r w:rsidRPr="00B92FFF">
              <w:rPr>
                <w:rFonts w:ascii="Times New Roman" w:hAnsi="Times New Roman" w:cs="Times New Roman"/>
                <w:sz w:val="24"/>
                <w:szCs w:val="24"/>
                <w:lang w:val="tr-TR"/>
              </w:rPr>
              <w:t>aboratuvar ve belgelendirme altyapılarının hazırlanması</w:t>
            </w:r>
            <w:r>
              <w:rPr>
                <w:rFonts w:ascii="Times New Roman" w:hAnsi="Times New Roman" w:cs="Times New Roman"/>
                <w:sz w:val="24"/>
                <w:szCs w:val="24"/>
                <w:lang w:val="tr-TR"/>
              </w:rPr>
              <w:t>,</w:t>
            </w:r>
          </w:p>
          <w:p w:rsidR="00B011F1" w:rsidRPr="00B92FFF" w:rsidRDefault="00B011F1" w:rsidP="00B011F1">
            <w:pPr>
              <w:numPr>
                <w:ilvl w:val="0"/>
                <w:numId w:val="10"/>
              </w:numPr>
              <w:spacing w:after="0" w:line="240" w:lineRule="auto"/>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Uluslararası Standardizasyon Teşkilatı (ISO) teknik komitelerindeki çalışmalarda ortak hareket etme</w:t>
            </w:r>
            <w:r>
              <w:rPr>
                <w:rFonts w:ascii="Times New Roman" w:hAnsi="Times New Roman" w:cs="Times New Roman"/>
                <w:sz w:val="24"/>
                <w:szCs w:val="24"/>
                <w:lang w:val="tr-TR"/>
              </w:rPr>
              <w:t>,</w:t>
            </w:r>
          </w:p>
          <w:p w:rsidR="00B011F1" w:rsidRPr="00B011F1" w:rsidRDefault="00B011F1" w:rsidP="00B011F1">
            <w:pPr>
              <w:numPr>
                <w:ilvl w:val="0"/>
                <w:numId w:val="10"/>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Eğitim alanlarında işbirliği.</w:t>
            </w:r>
          </w:p>
        </w:tc>
        <w:tc>
          <w:tcPr>
            <w:tcW w:w="2414" w:type="dxa"/>
          </w:tcPr>
          <w:p w:rsidR="00B011F1" w:rsidRPr="00CE5AB3" w:rsidRDefault="00B011F1" w:rsidP="00B011F1">
            <w:pPr>
              <w:jc w:val="center"/>
              <w:rPr>
                <w:rFonts w:ascii="Times New Roman" w:hAnsi="Times New Roman" w:cs="Times New Roman"/>
                <w:sz w:val="24"/>
                <w:szCs w:val="24"/>
                <w:lang w:val="tr-TR"/>
              </w:rPr>
            </w:pPr>
            <w:r w:rsidRPr="00BB3B57">
              <w:rPr>
                <w:rFonts w:ascii="Times New Roman" w:hAnsi="Times New Roman" w:cs="Times New Roman"/>
                <w:sz w:val="24"/>
                <w:szCs w:val="24"/>
                <w:lang w:val="tr-TR"/>
              </w:rPr>
              <w:t>TSE</w:t>
            </w:r>
          </w:p>
        </w:tc>
      </w:tr>
      <w:tr w:rsidR="00EB77F5" w:rsidRPr="0043797C" w:rsidTr="009678CC">
        <w:trPr>
          <w:cantSplit/>
          <w:trHeight w:val="817"/>
        </w:trPr>
        <w:tc>
          <w:tcPr>
            <w:tcW w:w="1701" w:type="dxa"/>
            <w:vAlign w:val="center"/>
          </w:tcPr>
          <w:p w:rsidR="00EB77F5" w:rsidRPr="00892604" w:rsidRDefault="00EB77F5" w:rsidP="009678CC">
            <w:pPr>
              <w:spacing w:after="0"/>
              <w:jc w:val="center"/>
              <w:rPr>
                <w:rFonts w:ascii="Times New Roman" w:eastAsia="Times New Roman" w:hAnsi="Times New Roman" w:cs="Times New Roman"/>
                <w:b/>
                <w:color w:val="000000" w:themeColor="text1"/>
                <w:sz w:val="24"/>
                <w:szCs w:val="24"/>
                <w:lang w:val="tr-TR" w:eastAsia="tr-TR"/>
              </w:rPr>
            </w:pPr>
            <w:r w:rsidRPr="00892604">
              <w:rPr>
                <w:rFonts w:ascii="Times New Roman" w:eastAsia="Times New Roman" w:hAnsi="Times New Roman" w:cs="Times New Roman"/>
                <w:b/>
                <w:color w:val="000000" w:themeColor="text1"/>
                <w:sz w:val="24"/>
                <w:szCs w:val="24"/>
                <w:lang w:val="tr-TR" w:eastAsia="tr-TR"/>
              </w:rPr>
              <w:t>Sanayi</w:t>
            </w:r>
          </w:p>
        </w:tc>
        <w:tc>
          <w:tcPr>
            <w:tcW w:w="846" w:type="dxa"/>
            <w:vAlign w:val="center"/>
          </w:tcPr>
          <w:p w:rsidR="00EB77F5" w:rsidRPr="00892604" w:rsidRDefault="00EB77F5" w:rsidP="00B011F1">
            <w:pPr>
              <w:pStyle w:val="ListeParagraf"/>
              <w:numPr>
                <w:ilvl w:val="0"/>
                <w:numId w:val="12"/>
              </w:numPr>
              <w:spacing w:after="0"/>
              <w:jc w:val="center"/>
              <w:rPr>
                <w:rFonts w:ascii="Times New Roman" w:eastAsia="Times New Roman" w:hAnsi="Times New Roman" w:cs="Times New Roman"/>
                <w:b/>
                <w:color w:val="000000" w:themeColor="text1"/>
                <w:sz w:val="24"/>
                <w:szCs w:val="24"/>
                <w:lang w:val="tr-TR" w:eastAsia="tr-TR"/>
              </w:rPr>
            </w:pPr>
          </w:p>
        </w:tc>
        <w:tc>
          <w:tcPr>
            <w:tcW w:w="2977" w:type="dxa"/>
          </w:tcPr>
          <w:p w:rsidR="00EB77F5" w:rsidRPr="00B46237" w:rsidRDefault="00EB77F5" w:rsidP="009678CC">
            <w:pPr>
              <w:spacing w:line="240" w:lineRule="auto"/>
              <w:jc w:val="both"/>
              <w:rPr>
                <w:rFonts w:ascii="Times New Roman" w:hAnsi="Times New Roman" w:cs="Times New Roman"/>
                <w:color w:val="000000" w:themeColor="text1"/>
                <w:sz w:val="24"/>
                <w:szCs w:val="24"/>
                <w:lang w:val="tr-TR"/>
              </w:rPr>
            </w:pPr>
            <w:r w:rsidRPr="00B46237">
              <w:rPr>
                <w:rFonts w:ascii="Times New Roman" w:hAnsi="Times New Roman" w:cs="Times New Roman"/>
                <w:color w:val="000000" w:themeColor="text1"/>
                <w:sz w:val="24"/>
                <w:szCs w:val="24"/>
                <w:lang w:val="tr-TR"/>
              </w:rPr>
              <w:t xml:space="preserve">Yasal metroloji altyapısının oluşturulması/geliştirilmesine yönelik işbirliği </w:t>
            </w:r>
          </w:p>
        </w:tc>
        <w:tc>
          <w:tcPr>
            <w:tcW w:w="5670" w:type="dxa"/>
          </w:tcPr>
          <w:p w:rsidR="00EB77F5" w:rsidRPr="00B46237" w:rsidRDefault="00EB77F5" w:rsidP="009678CC">
            <w:pPr>
              <w:spacing w:after="0" w:line="240" w:lineRule="auto"/>
              <w:jc w:val="both"/>
              <w:rPr>
                <w:rFonts w:ascii="Times New Roman" w:hAnsi="Times New Roman" w:cs="Times New Roman"/>
                <w:color w:val="000000" w:themeColor="text1"/>
                <w:sz w:val="24"/>
                <w:szCs w:val="24"/>
                <w:lang w:val="tr-TR"/>
              </w:rPr>
            </w:pPr>
            <w:r w:rsidRPr="00B46237">
              <w:rPr>
                <w:rFonts w:ascii="Times New Roman" w:hAnsi="Times New Roman" w:cs="Times New Roman"/>
                <w:color w:val="000000" w:themeColor="text1"/>
                <w:sz w:val="24"/>
                <w:szCs w:val="24"/>
                <w:lang w:val="tr-TR"/>
              </w:rPr>
              <w:t>Türk tarafı, talep edilmesi durumunda aşağıda belirtilen hususla</w:t>
            </w:r>
            <w:r w:rsidR="005565B8" w:rsidRPr="00B46237">
              <w:rPr>
                <w:rFonts w:ascii="Times New Roman" w:hAnsi="Times New Roman" w:cs="Times New Roman"/>
                <w:color w:val="000000" w:themeColor="text1"/>
                <w:sz w:val="24"/>
                <w:szCs w:val="24"/>
                <w:lang w:val="tr-TR"/>
              </w:rPr>
              <w:t>rı kapsayan yasal metroloji alt</w:t>
            </w:r>
            <w:r w:rsidRPr="00B46237">
              <w:rPr>
                <w:rFonts w:ascii="Times New Roman" w:hAnsi="Times New Roman" w:cs="Times New Roman"/>
                <w:color w:val="000000" w:themeColor="text1"/>
                <w:sz w:val="24"/>
                <w:szCs w:val="24"/>
                <w:lang w:val="tr-TR"/>
              </w:rPr>
              <w:t>yapısı ihtiyaç analizi çalışmasının yapılmasında teknik yardım sağlayacaktır.</w:t>
            </w:r>
          </w:p>
          <w:p w:rsidR="00EB77F5" w:rsidRPr="00B46237" w:rsidRDefault="00EB77F5" w:rsidP="009678CC">
            <w:pPr>
              <w:spacing w:after="0" w:line="240" w:lineRule="auto"/>
              <w:jc w:val="both"/>
              <w:rPr>
                <w:rFonts w:ascii="Times New Roman" w:hAnsi="Times New Roman" w:cs="Times New Roman"/>
                <w:color w:val="000000" w:themeColor="text1"/>
                <w:sz w:val="24"/>
                <w:szCs w:val="24"/>
                <w:lang w:val="tr-TR"/>
              </w:rPr>
            </w:pPr>
          </w:p>
          <w:p w:rsidR="00EB77F5" w:rsidRPr="00B46237" w:rsidRDefault="00EB77F5" w:rsidP="009678CC">
            <w:pPr>
              <w:pStyle w:val="ListeParagraf"/>
              <w:numPr>
                <w:ilvl w:val="0"/>
                <w:numId w:val="4"/>
              </w:numPr>
              <w:spacing w:after="0" w:line="240" w:lineRule="auto"/>
              <w:jc w:val="both"/>
              <w:rPr>
                <w:rFonts w:ascii="Times New Roman" w:hAnsi="Times New Roman" w:cs="Times New Roman"/>
                <w:color w:val="000000" w:themeColor="text1"/>
                <w:sz w:val="24"/>
                <w:szCs w:val="24"/>
                <w:lang w:val="tr-TR"/>
              </w:rPr>
            </w:pPr>
            <w:r w:rsidRPr="00B46237">
              <w:rPr>
                <w:rFonts w:ascii="Times New Roman" w:hAnsi="Times New Roman" w:cs="Times New Roman"/>
                <w:color w:val="000000" w:themeColor="text1"/>
                <w:sz w:val="24"/>
                <w:szCs w:val="24"/>
                <w:lang w:val="tr-TR"/>
              </w:rPr>
              <w:t xml:space="preserve">Yasal Metroloji açısından düzenleme ihtiyacı olan öncelikli ölçü aletlerinin belirlenmesi </w:t>
            </w:r>
          </w:p>
          <w:p w:rsidR="00EB77F5" w:rsidRPr="00B46237" w:rsidRDefault="00EB77F5" w:rsidP="009678CC">
            <w:pPr>
              <w:pStyle w:val="ListeParagraf"/>
              <w:numPr>
                <w:ilvl w:val="0"/>
                <w:numId w:val="4"/>
              </w:numPr>
              <w:spacing w:after="0" w:line="240" w:lineRule="auto"/>
              <w:jc w:val="both"/>
              <w:rPr>
                <w:rFonts w:ascii="Times New Roman" w:hAnsi="Times New Roman" w:cs="Times New Roman"/>
                <w:color w:val="000000" w:themeColor="text1"/>
                <w:sz w:val="24"/>
                <w:szCs w:val="24"/>
                <w:lang w:val="tr-TR"/>
              </w:rPr>
            </w:pPr>
            <w:r w:rsidRPr="00B46237">
              <w:rPr>
                <w:rFonts w:ascii="Times New Roman" w:hAnsi="Times New Roman" w:cs="Times New Roman"/>
                <w:color w:val="000000" w:themeColor="text1"/>
                <w:sz w:val="24"/>
                <w:szCs w:val="24"/>
                <w:lang w:val="tr-TR"/>
              </w:rPr>
              <w:t>Ölçü aletleri ile ilgili mevzuat ihtiyacının belirlenmesi.</w:t>
            </w:r>
          </w:p>
          <w:p w:rsidR="00EB77F5" w:rsidRPr="00B46237" w:rsidRDefault="00EB77F5" w:rsidP="009678CC">
            <w:pPr>
              <w:pStyle w:val="ListeParagraf"/>
              <w:numPr>
                <w:ilvl w:val="0"/>
                <w:numId w:val="4"/>
              </w:numPr>
              <w:spacing w:after="0" w:line="240" w:lineRule="auto"/>
              <w:jc w:val="both"/>
              <w:rPr>
                <w:rFonts w:ascii="Times New Roman" w:hAnsi="Times New Roman" w:cs="Times New Roman"/>
                <w:color w:val="000000" w:themeColor="text1"/>
                <w:sz w:val="24"/>
                <w:szCs w:val="24"/>
                <w:lang w:val="tr-TR"/>
              </w:rPr>
            </w:pPr>
            <w:r w:rsidRPr="00B46237">
              <w:rPr>
                <w:rFonts w:ascii="Times New Roman" w:hAnsi="Times New Roman" w:cs="Times New Roman"/>
                <w:color w:val="000000" w:themeColor="text1"/>
                <w:sz w:val="24"/>
                <w:szCs w:val="24"/>
                <w:lang w:val="tr-TR"/>
              </w:rPr>
              <w:t>Ölçü aletlerine ilişkin teorik ve pratik eğitim ihtiyacının belirlenmesi.</w:t>
            </w:r>
          </w:p>
          <w:p w:rsidR="00EB77F5" w:rsidRPr="00B46237" w:rsidRDefault="00EB77F5" w:rsidP="009678CC">
            <w:pPr>
              <w:pStyle w:val="ListeParagraf"/>
              <w:numPr>
                <w:ilvl w:val="0"/>
                <w:numId w:val="4"/>
              </w:numPr>
              <w:spacing w:after="0" w:line="240" w:lineRule="auto"/>
              <w:jc w:val="both"/>
              <w:rPr>
                <w:rFonts w:ascii="Times New Roman" w:hAnsi="Times New Roman" w:cs="Times New Roman"/>
                <w:color w:val="000000" w:themeColor="text1"/>
                <w:sz w:val="24"/>
                <w:szCs w:val="24"/>
                <w:lang w:val="tr-TR"/>
              </w:rPr>
            </w:pPr>
            <w:r w:rsidRPr="00B46237">
              <w:rPr>
                <w:rFonts w:ascii="Times New Roman" w:hAnsi="Times New Roman" w:cs="Times New Roman"/>
                <w:color w:val="000000" w:themeColor="text1"/>
                <w:sz w:val="24"/>
                <w:szCs w:val="24"/>
                <w:lang w:val="tr-TR"/>
              </w:rPr>
              <w:t>Yasal metroloji uygulamalarının başlatılması/etkinleştirilmesi için personel, araç gereç ve ekipman ihtiyacının belirlenmesi.</w:t>
            </w:r>
          </w:p>
          <w:p w:rsidR="00EB77F5" w:rsidRPr="00B46237" w:rsidRDefault="00EB77F5" w:rsidP="009678CC">
            <w:pPr>
              <w:pStyle w:val="ListeParagraf"/>
              <w:numPr>
                <w:ilvl w:val="0"/>
                <w:numId w:val="4"/>
              </w:numPr>
              <w:spacing w:after="0" w:line="240" w:lineRule="auto"/>
              <w:jc w:val="both"/>
              <w:rPr>
                <w:rFonts w:ascii="Times New Roman" w:hAnsi="Times New Roman" w:cs="Times New Roman"/>
                <w:color w:val="000000" w:themeColor="text1"/>
                <w:sz w:val="24"/>
                <w:szCs w:val="24"/>
                <w:lang w:val="tr-TR"/>
              </w:rPr>
            </w:pPr>
            <w:r w:rsidRPr="00B46237">
              <w:rPr>
                <w:rFonts w:ascii="Times New Roman" w:hAnsi="Times New Roman" w:cs="Times New Roman"/>
                <w:color w:val="000000" w:themeColor="text1"/>
                <w:sz w:val="24"/>
                <w:szCs w:val="24"/>
                <w:lang w:val="tr-TR"/>
              </w:rPr>
              <w:t xml:space="preserve">Belirlenen ölçü aletleri için yasal metroloji düzenleme ve denetim alt yapısının </w:t>
            </w:r>
            <w:r w:rsidRPr="00B46237">
              <w:rPr>
                <w:rFonts w:ascii="Times New Roman" w:hAnsi="Times New Roman" w:cs="Times New Roman"/>
                <w:color w:val="000000" w:themeColor="text1"/>
                <w:sz w:val="24"/>
                <w:szCs w:val="24"/>
                <w:lang w:val="tr-TR"/>
              </w:rPr>
              <w:lastRenderedPageBreak/>
              <w:t>oluşturulmasına/</w:t>
            </w:r>
            <w:proofErr w:type="gramStart"/>
            <w:r w:rsidRPr="00B46237">
              <w:rPr>
                <w:rFonts w:ascii="Times New Roman" w:hAnsi="Times New Roman" w:cs="Times New Roman"/>
                <w:color w:val="000000" w:themeColor="text1"/>
                <w:sz w:val="24"/>
                <w:szCs w:val="24"/>
                <w:lang w:val="tr-TR"/>
              </w:rPr>
              <w:t>geliştirlmesine  yönelik</w:t>
            </w:r>
            <w:proofErr w:type="gramEnd"/>
            <w:r w:rsidRPr="00B46237">
              <w:rPr>
                <w:rFonts w:ascii="Times New Roman" w:hAnsi="Times New Roman" w:cs="Times New Roman"/>
                <w:color w:val="000000" w:themeColor="text1"/>
                <w:sz w:val="24"/>
                <w:szCs w:val="24"/>
                <w:lang w:val="tr-TR"/>
              </w:rPr>
              <w:t xml:space="preserve">  teknik ve mali ihtiyaç analizi raporunun  hazırlanması.</w:t>
            </w:r>
          </w:p>
        </w:tc>
        <w:tc>
          <w:tcPr>
            <w:tcW w:w="2414" w:type="dxa"/>
          </w:tcPr>
          <w:p w:rsidR="00EB77F5" w:rsidRPr="00892604" w:rsidRDefault="00EB77F5" w:rsidP="009678CC">
            <w:pPr>
              <w:spacing w:after="0" w:line="240" w:lineRule="auto"/>
              <w:jc w:val="center"/>
              <w:rPr>
                <w:rFonts w:ascii="Times New Roman" w:hAnsi="Times New Roman" w:cs="Times New Roman"/>
                <w:color w:val="000000" w:themeColor="text1"/>
                <w:sz w:val="24"/>
                <w:szCs w:val="24"/>
              </w:rPr>
            </w:pPr>
            <w:r w:rsidRPr="00892604">
              <w:rPr>
                <w:rFonts w:ascii="Times New Roman" w:hAnsi="Times New Roman" w:cs="Times New Roman"/>
                <w:color w:val="000000" w:themeColor="text1"/>
                <w:sz w:val="24"/>
                <w:szCs w:val="24"/>
              </w:rPr>
              <w:lastRenderedPageBreak/>
              <w:t xml:space="preserve">Sanayi ve </w:t>
            </w:r>
            <w:proofErr w:type="spellStart"/>
            <w:r w:rsidRPr="00892604">
              <w:rPr>
                <w:rFonts w:ascii="Times New Roman" w:hAnsi="Times New Roman" w:cs="Times New Roman"/>
                <w:color w:val="000000" w:themeColor="text1"/>
                <w:sz w:val="24"/>
                <w:szCs w:val="24"/>
              </w:rPr>
              <w:t>Teknoloji</w:t>
            </w:r>
            <w:proofErr w:type="spellEnd"/>
            <w:r w:rsidRPr="00892604">
              <w:rPr>
                <w:rFonts w:ascii="Times New Roman" w:hAnsi="Times New Roman" w:cs="Times New Roman"/>
                <w:color w:val="000000" w:themeColor="text1"/>
                <w:sz w:val="24"/>
                <w:szCs w:val="24"/>
              </w:rPr>
              <w:t xml:space="preserve"> </w:t>
            </w:r>
            <w:proofErr w:type="spellStart"/>
            <w:r w:rsidRPr="00892604">
              <w:rPr>
                <w:rFonts w:ascii="Times New Roman" w:hAnsi="Times New Roman" w:cs="Times New Roman"/>
                <w:color w:val="000000" w:themeColor="text1"/>
                <w:sz w:val="24"/>
                <w:szCs w:val="24"/>
              </w:rPr>
              <w:t>Bakanlığı</w:t>
            </w:r>
            <w:proofErr w:type="spellEnd"/>
          </w:p>
        </w:tc>
      </w:tr>
      <w:tr w:rsidR="00B011F1" w:rsidRPr="0043797C" w:rsidTr="009678CC">
        <w:trPr>
          <w:cantSplit/>
          <w:trHeight w:val="817"/>
        </w:trPr>
        <w:tc>
          <w:tcPr>
            <w:tcW w:w="1701" w:type="dxa"/>
            <w:vAlign w:val="center"/>
          </w:tcPr>
          <w:p w:rsidR="00B011F1" w:rsidRPr="0043797C" w:rsidRDefault="00B011F1" w:rsidP="00B011F1">
            <w:pPr>
              <w:spacing w:after="0" w:line="240" w:lineRule="auto"/>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Sınai Mülkiyet</w:t>
            </w:r>
          </w:p>
        </w:tc>
        <w:tc>
          <w:tcPr>
            <w:tcW w:w="846" w:type="dxa"/>
            <w:vAlign w:val="center"/>
          </w:tcPr>
          <w:p w:rsidR="00B011F1" w:rsidRPr="0043797C" w:rsidRDefault="00B011F1" w:rsidP="00B011F1">
            <w:pPr>
              <w:pStyle w:val="ListeParagraf"/>
              <w:numPr>
                <w:ilvl w:val="0"/>
                <w:numId w:val="12"/>
              </w:numPr>
              <w:spacing w:after="0" w:line="240" w:lineRule="auto"/>
              <w:jc w:val="center"/>
              <w:rPr>
                <w:rFonts w:ascii="Times New Roman" w:eastAsia="Times New Roman" w:hAnsi="Times New Roman" w:cs="Times New Roman"/>
                <w:color w:val="000000" w:themeColor="text1"/>
                <w:sz w:val="24"/>
                <w:szCs w:val="24"/>
                <w:lang w:val="tr-TR" w:eastAsia="tr-TR"/>
              </w:rPr>
            </w:pPr>
          </w:p>
        </w:tc>
        <w:tc>
          <w:tcPr>
            <w:tcW w:w="2977" w:type="dxa"/>
          </w:tcPr>
          <w:p w:rsidR="00B011F1" w:rsidRPr="003915A0" w:rsidRDefault="00B011F1" w:rsidP="00B011F1">
            <w:pPr>
              <w:jc w:val="both"/>
              <w:rPr>
                <w:rFonts w:ascii="Times New Roman" w:hAnsi="Times New Roman" w:cs="Times New Roman"/>
                <w:sz w:val="24"/>
                <w:szCs w:val="24"/>
                <w:lang w:val="tr-TR"/>
              </w:rPr>
            </w:pPr>
            <w:r w:rsidRPr="003915A0">
              <w:rPr>
                <w:rFonts w:ascii="Times New Roman" w:hAnsi="Times New Roman" w:cs="Times New Roman"/>
                <w:sz w:val="24"/>
                <w:szCs w:val="24"/>
                <w:lang w:val="tr-TR"/>
              </w:rPr>
              <w:t>Sınai mülkiyet konularında bilgi alışverişinde bulunulması</w:t>
            </w:r>
            <w:r>
              <w:rPr>
                <w:rFonts w:ascii="Times New Roman" w:hAnsi="Times New Roman" w:cs="Times New Roman"/>
                <w:sz w:val="24"/>
                <w:szCs w:val="24"/>
                <w:lang w:val="tr-TR"/>
              </w:rPr>
              <w:t xml:space="preserve"> ve s</w:t>
            </w:r>
            <w:r w:rsidRPr="003225C2">
              <w:rPr>
                <w:rFonts w:ascii="Times New Roman" w:hAnsi="Times New Roman" w:cs="Times New Roman"/>
                <w:sz w:val="24"/>
                <w:szCs w:val="24"/>
                <w:lang w:val="tr-TR"/>
              </w:rPr>
              <w:t xml:space="preserve">ınai </w:t>
            </w:r>
            <w:r>
              <w:rPr>
                <w:rFonts w:ascii="Times New Roman" w:hAnsi="Times New Roman" w:cs="Times New Roman"/>
                <w:sz w:val="24"/>
                <w:szCs w:val="24"/>
                <w:lang w:val="tr-TR"/>
              </w:rPr>
              <w:t>mülkiyet bilincinin artırılması.</w:t>
            </w:r>
          </w:p>
        </w:tc>
        <w:tc>
          <w:tcPr>
            <w:tcW w:w="5670" w:type="dxa"/>
          </w:tcPr>
          <w:p w:rsidR="00B011F1" w:rsidRPr="00E2215B" w:rsidRDefault="00B011F1" w:rsidP="00B011F1">
            <w:pPr>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 xml:space="preserve">Kırgız tarafınca talep edilmesi halinde aşağıda belirtilen hususları kapsayan konularda işbirliği </w:t>
            </w:r>
            <w:r w:rsidRPr="00947591">
              <w:rPr>
                <w:rFonts w:ascii="Times New Roman" w:hAnsi="Times New Roman" w:cs="Times New Roman"/>
                <w:sz w:val="24"/>
                <w:szCs w:val="24"/>
                <w:lang w:val="tr-TR"/>
              </w:rPr>
              <w:t>geliştirilebilecektir;</w:t>
            </w:r>
          </w:p>
          <w:p w:rsidR="00B011F1" w:rsidRDefault="00B011F1" w:rsidP="00B011F1">
            <w:pPr>
              <w:pStyle w:val="ListeParagraf"/>
              <w:numPr>
                <w:ilvl w:val="0"/>
                <w:numId w:val="10"/>
              </w:numPr>
              <w:spacing w:after="0" w:line="240" w:lineRule="auto"/>
              <w:jc w:val="both"/>
              <w:rPr>
                <w:rFonts w:ascii="Times New Roman" w:hAnsi="Times New Roman" w:cs="Times New Roman"/>
                <w:sz w:val="24"/>
                <w:szCs w:val="24"/>
                <w:lang w:val="tr-TR"/>
              </w:rPr>
            </w:pPr>
            <w:r w:rsidRPr="003225C2">
              <w:rPr>
                <w:rFonts w:ascii="Times New Roman" w:hAnsi="Times New Roman" w:cs="Times New Roman"/>
                <w:sz w:val="24"/>
                <w:szCs w:val="24"/>
                <w:lang w:val="tr-TR"/>
              </w:rPr>
              <w:t>TURKPATENT-Ankara Üniversitesi ve WIPO İşbirliğinde devam eden Fikri Mülkiyet Hakları Yüksek Lisans Programına ilgili ülkelerden öğrencilerin katılımının sağlanmasını/artırılmasını teminen tedbirler alınması</w:t>
            </w:r>
            <w:r>
              <w:rPr>
                <w:rFonts w:ascii="Times New Roman" w:hAnsi="Times New Roman" w:cs="Times New Roman"/>
                <w:sz w:val="24"/>
                <w:szCs w:val="24"/>
                <w:lang w:val="tr-TR"/>
              </w:rPr>
              <w:t>,</w:t>
            </w:r>
          </w:p>
          <w:p w:rsidR="00B011F1" w:rsidRPr="003225C2" w:rsidRDefault="00B011F1" w:rsidP="00B011F1">
            <w:pPr>
              <w:pStyle w:val="ListeParagraf"/>
              <w:numPr>
                <w:ilvl w:val="0"/>
                <w:numId w:val="10"/>
              </w:numPr>
              <w:spacing w:after="0" w:line="240" w:lineRule="auto"/>
              <w:jc w:val="both"/>
              <w:rPr>
                <w:rFonts w:ascii="Times New Roman" w:hAnsi="Times New Roman" w:cs="Times New Roman"/>
                <w:sz w:val="24"/>
                <w:szCs w:val="24"/>
                <w:lang w:val="tr-TR"/>
              </w:rPr>
            </w:pPr>
            <w:r w:rsidRPr="003915A0">
              <w:rPr>
                <w:rFonts w:ascii="Times New Roman" w:hAnsi="Times New Roman" w:cs="Times New Roman"/>
                <w:sz w:val="24"/>
                <w:szCs w:val="24"/>
                <w:lang w:val="tr-TR"/>
              </w:rPr>
              <w:t>WIPO ve EİT arasındaki mutabakat zaptı çerçevesinde her üç ülke ve diğer EİT üyesi ülkeleri ile sınai mülkiyet alanında güncel gelişmeler konulu bir seminer yapılması</w:t>
            </w:r>
            <w:r>
              <w:rPr>
                <w:rFonts w:ascii="Times New Roman" w:hAnsi="Times New Roman" w:cs="Times New Roman"/>
                <w:sz w:val="24"/>
                <w:szCs w:val="24"/>
                <w:lang w:val="tr-TR"/>
              </w:rPr>
              <w:t>.</w:t>
            </w:r>
          </w:p>
        </w:tc>
        <w:tc>
          <w:tcPr>
            <w:tcW w:w="2414" w:type="dxa"/>
          </w:tcPr>
          <w:p w:rsidR="00B011F1" w:rsidRDefault="00B011F1" w:rsidP="00B011F1">
            <w:pPr>
              <w:rPr>
                <w:rFonts w:ascii="Times New Roman" w:hAnsi="Times New Roman" w:cs="Times New Roman"/>
                <w:sz w:val="24"/>
                <w:szCs w:val="24"/>
                <w:lang w:val="tr-TR"/>
              </w:rPr>
            </w:pPr>
            <w:proofErr w:type="spellStart"/>
            <w:r w:rsidRPr="003915A0">
              <w:rPr>
                <w:rFonts w:ascii="Times New Roman" w:hAnsi="Times New Roman" w:cs="Times New Roman"/>
                <w:sz w:val="24"/>
                <w:szCs w:val="24"/>
                <w:lang w:val="tr-TR"/>
              </w:rPr>
              <w:t>T</w:t>
            </w:r>
            <w:r>
              <w:rPr>
                <w:rFonts w:ascii="Times New Roman" w:hAnsi="Times New Roman" w:cs="Times New Roman"/>
                <w:sz w:val="24"/>
                <w:szCs w:val="24"/>
                <w:lang w:val="tr-TR"/>
              </w:rPr>
              <w:t>URKPATENT</w:t>
            </w:r>
            <w:r w:rsidRPr="003915A0">
              <w:rPr>
                <w:rFonts w:ascii="Times New Roman" w:hAnsi="Times New Roman" w:cs="Times New Roman"/>
                <w:sz w:val="24"/>
                <w:szCs w:val="24"/>
                <w:lang w:val="tr-TR"/>
              </w:rPr>
              <w:t>Ankara</w:t>
            </w:r>
            <w:proofErr w:type="spellEnd"/>
            <w:r w:rsidRPr="003915A0">
              <w:rPr>
                <w:rFonts w:ascii="Times New Roman" w:hAnsi="Times New Roman" w:cs="Times New Roman"/>
                <w:sz w:val="24"/>
                <w:szCs w:val="24"/>
                <w:lang w:val="tr-TR"/>
              </w:rPr>
              <w:t xml:space="preserve"> Üniversitesi</w:t>
            </w:r>
          </w:p>
          <w:p w:rsidR="00B011F1" w:rsidRPr="003915A0" w:rsidRDefault="00B011F1" w:rsidP="00B011F1">
            <w:pPr>
              <w:rPr>
                <w:rFonts w:ascii="Times New Roman" w:hAnsi="Times New Roman" w:cs="Times New Roman"/>
                <w:sz w:val="24"/>
                <w:szCs w:val="24"/>
                <w:lang w:val="tr-TR"/>
              </w:rPr>
            </w:pPr>
            <w:r>
              <w:rPr>
                <w:rFonts w:ascii="Times New Roman" w:hAnsi="Times New Roman" w:cs="Times New Roman"/>
                <w:sz w:val="24"/>
                <w:szCs w:val="24"/>
                <w:lang w:val="tr-TR"/>
              </w:rPr>
              <w:t>TİKA</w:t>
            </w:r>
          </w:p>
        </w:tc>
      </w:tr>
      <w:tr w:rsidR="00B011F1" w:rsidRPr="0043797C" w:rsidTr="009678CC">
        <w:trPr>
          <w:cantSplit/>
          <w:trHeight w:val="817"/>
        </w:trPr>
        <w:tc>
          <w:tcPr>
            <w:tcW w:w="1701" w:type="dxa"/>
            <w:vAlign w:val="center"/>
          </w:tcPr>
          <w:p w:rsidR="00B011F1" w:rsidRPr="0043797C" w:rsidRDefault="00B011F1" w:rsidP="00B011F1">
            <w:pPr>
              <w:spacing w:after="0" w:line="240" w:lineRule="auto"/>
              <w:jc w:val="center"/>
              <w:rPr>
                <w:rFonts w:ascii="Times New Roman" w:eastAsia="Times New Roman" w:hAnsi="Times New Roman" w:cs="Times New Roman"/>
                <w:b/>
                <w:color w:val="000000" w:themeColor="text1"/>
                <w:sz w:val="24"/>
                <w:szCs w:val="24"/>
                <w:lang w:val="tr-TR" w:eastAsia="tr-TR"/>
              </w:rPr>
            </w:pPr>
            <w:r>
              <w:rPr>
                <w:rFonts w:ascii="Times New Roman" w:eastAsia="Times New Roman" w:hAnsi="Times New Roman" w:cs="Times New Roman"/>
                <w:b/>
                <w:color w:val="000000" w:themeColor="text1"/>
                <w:sz w:val="24"/>
                <w:szCs w:val="24"/>
                <w:lang w:val="tr-TR" w:eastAsia="tr-TR"/>
              </w:rPr>
              <w:t>Bilim, Teknoloji ve Yenilik</w:t>
            </w:r>
          </w:p>
        </w:tc>
        <w:tc>
          <w:tcPr>
            <w:tcW w:w="846" w:type="dxa"/>
            <w:vAlign w:val="center"/>
          </w:tcPr>
          <w:p w:rsidR="00B011F1" w:rsidRPr="0043797C" w:rsidRDefault="00B011F1" w:rsidP="00B011F1">
            <w:pPr>
              <w:pStyle w:val="ListeParagraf"/>
              <w:numPr>
                <w:ilvl w:val="0"/>
                <w:numId w:val="12"/>
              </w:numPr>
              <w:spacing w:after="0" w:line="240" w:lineRule="auto"/>
              <w:jc w:val="center"/>
              <w:rPr>
                <w:rFonts w:ascii="Times New Roman" w:eastAsia="Times New Roman" w:hAnsi="Times New Roman" w:cs="Times New Roman"/>
                <w:color w:val="000000" w:themeColor="text1"/>
                <w:sz w:val="24"/>
                <w:szCs w:val="24"/>
                <w:lang w:val="tr-TR" w:eastAsia="tr-TR"/>
              </w:rPr>
            </w:pPr>
          </w:p>
        </w:tc>
        <w:tc>
          <w:tcPr>
            <w:tcW w:w="2977" w:type="dxa"/>
          </w:tcPr>
          <w:p w:rsidR="00B011F1" w:rsidRDefault="00B011F1" w:rsidP="00B011F1">
            <w:pPr>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Bilim ve teknoloji alanında işbirlikleri</w:t>
            </w:r>
            <w:r>
              <w:rPr>
                <w:rFonts w:ascii="Times New Roman" w:hAnsi="Times New Roman" w:cs="Times New Roman"/>
                <w:sz w:val="24"/>
                <w:szCs w:val="24"/>
                <w:lang w:val="tr-TR"/>
              </w:rPr>
              <w:t>nin geliştirilmesi</w:t>
            </w:r>
          </w:p>
          <w:p w:rsidR="00B011F1" w:rsidRPr="003915A0" w:rsidRDefault="00B011F1" w:rsidP="00B011F1">
            <w:pPr>
              <w:jc w:val="both"/>
              <w:rPr>
                <w:rFonts w:ascii="Times New Roman" w:hAnsi="Times New Roman" w:cs="Times New Roman"/>
                <w:sz w:val="24"/>
                <w:szCs w:val="24"/>
                <w:lang w:val="tr-TR"/>
              </w:rPr>
            </w:pPr>
          </w:p>
        </w:tc>
        <w:tc>
          <w:tcPr>
            <w:tcW w:w="5670" w:type="dxa"/>
          </w:tcPr>
          <w:p w:rsidR="00B011F1" w:rsidRPr="008923E2" w:rsidRDefault="00B011F1" w:rsidP="00B011F1">
            <w:pPr>
              <w:jc w:val="both"/>
              <w:rPr>
                <w:rFonts w:ascii="Times New Roman" w:hAnsi="Times New Roman" w:cs="Times New Roman"/>
                <w:sz w:val="24"/>
                <w:szCs w:val="24"/>
                <w:lang w:val="tr-TR"/>
              </w:rPr>
            </w:pPr>
            <w:r w:rsidRPr="00B92FFF">
              <w:rPr>
                <w:rFonts w:ascii="Times New Roman" w:hAnsi="Times New Roman" w:cs="Times New Roman"/>
                <w:sz w:val="24"/>
                <w:szCs w:val="24"/>
                <w:lang w:val="tr-TR"/>
              </w:rPr>
              <w:t>Kırgız tarafınca talep edilmesi halinde aşağıdaki hususlarda işbirlikleri geliştirilebilecektir;</w:t>
            </w:r>
          </w:p>
          <w:p w:rsidR="00B011F1" w:rsidRDefault="00B011F1" w:rsidP="00B011F1">
            <w:pPr>
              <w:pStyle w:val="ListeParagraf"/>
              <w:numPr>
                <w:ilvl w:val="0"/>
                <w:numId w:val="10"/>
              </w:numPr>
              <w:spacing w:after="0" w:line="240" w:lineRule="auto"/>
              <w:jc w:val="both"/>
              <w:rPr>
                <w:rFonts w:ascii="Times New Roman" w:hAnsi="Times New Roman" w:cs="Times New Roman"/>
                <w:sz w:val="24"/>
                <w:szCs w:val="24"/>
                <w:lang w:val="tr-TR"/>
              </w:rPr>
            </w:pPr>
            <w:r w:rsidRPr="003915A0">
              <w:rPr>
                <w:rFonts w:ascii="Times New Roman" w:hAnsi="Times New Roman" w:cs="Times New Roman"/>
                <w:sz w:val="24"/>
                <w:szCs w:val="24"/>
                <w:lang w:val="tr-TR"/>
              </w:rPr>
              <w:t>Teknoloji ve yenilik alanında iyi uygulama örnekleri ve tecrübelerin paylaşıl</w:t>
            </w:r>
            <w:r>
              <w:rPr>
                <w:rFonts w:ascii="Times New Roman" w:hAnsi="Times New Roman" w:cs="Times New Roman"/>
                <w:sz w:val="24"/>
                <w:szCs w:val="24"/>
                <w:lang w:val="tr-TR"/>
              </w:rPr>
              <w:t>ması,</w:t>
            </w:r>
          </w:p>
          <w:p w:rsidR="00B011F1" w:rsidRDefault="00B011F1" w:rsidP="00B011F1">
            <w:pPr>
              <w:pStyle w:val="ListeParagraf"/>
              <w:numPr>
                <w:ilvl w:val="0"/>
                <w:numId w:val="10"/>
              </w:numPr>
              <w:spacing w:after="0" w:line="240" w:lineRule="auto"/>
              <w:jc w:val="both"/>
              <w:rPr>
                <w:rFonts w:ascii="Times New Roman" w:hAnsi="Times New Roman" w:cs="Times New Roman"/>
                <w:sz w:val="24"/>
                <w:szCs w:val="24"/>
                <w:lang w:val="tr-TR"/>
              </w:rPr>
            </w:pPr>
            <w:r w:rsidRPr="003915A0">
              <w:rPr>
                <w:rFonts w:ascii="Times New Roman" w:hAnsi="Times New Roman" w:cs="Times New Roman"/>
                <w:sz w:val="24"/>
                <w:szCs w:val="24"/>
                <w:lang w:val="tr-TR"/>
              </w:rPr>
              <w:t xml:space="preserve">İki ülkenin </w:t>
            </w:r>
            <w:r>
              <w:rPr>
                <w:rFonts w:ascii="Times New Roman" w:hAnsi="Times New Roman" w:cs="Times New Roman"/>
                <w:sz w:val="24"/>
                <w:szCs w:val="24"/>
                <w:lang w:val="tr-TR"/>
              </w:rPr>
              <w:t>t</w:t>
            </w:r>
            <w:r w:rsidRPr="003915A0">
              <w:rPr>
                <w:rFonts w:ascii="Times New Roman" w:hAnsi="Times New Roman" w:cs="Times New Roman"/>
                <w:sz w:val="24"/>
                <w:szCs w:val="24"/>
                <w:lang w:val="tr-TR"/>
              </w:rPr>
              <w:t>eknoparkları ya da benzer yapıları arasında mutabakat anlaşmaları imzalanması suretiyle güçlü işbirlikleri kurul</w:t>
            </w:r>
            <w:r>
              <w:rPr>
                <w:rFonts w:ascii="Times New Roman" w:hAnsi="Times New Roman" w:cs="Times New Roman"/>
                <w:sz w:val="24"/>
                <w:szCs w:val="24"/>
                <w:lang w:val="tr-TR"/>
              </w:rPr>
              <w:t>ması,</w:t>
            </w:r>
          </w:p>
          <w:p w:rsidR="00B011F1" w:rsidRDefault="00B011F1" w:rsidP="00B011F1">
            <w:pPr>
              <w:pStyle w:val="ListeParagraf"/>
              <w:numPr>
                <w:ilvl w:val="0"/>
                <w:numId w:val="10"/>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Kırgız tarafının ihtiyaç duyduğu</w:t>
            </w:r>
            <w:r w:rsidRPr="003915A0">
              <w:rPr>
                <w:rFonts w:ascii="Times New Roman" w:hAnsi="Times New Roman" w:cs="Times New Roman"/>
                <w:sz w:val="24"/>
                <w:szCs w:val="24"/>
                <w:lang w:val="tr-TR"/>
              </w:rPr>
              <w:t xml:space="preserve"> orta / yüksek veya yüksek teknoloji ürünlerin </w:t>
            </w:r>
            <w:r>
              <w:rPr>
                <w:rFonts w:ascii="Times New Roman" w:hAnsi="Times New Roman" w:cs="Times New Roman"/>
                <w:sz w:val="24"/>
                <w:szCs w:val="24"/>
                <w:lang w:val="tr-TR"/>
              </w:rPr>
              <w:t>Türkiye’deki t</w:t>
            </w:r>
            <w:r w:rsidRPr="003915A0">
              <w:rPr>
                <w:rFonts w:ascii="Times New Roman" w:hAnsi="Times New Roman" w:cs="Times New Roman"/>
                <w:sz w:val="24"/>
                <w:szCs w:val="24"/>
                <w:lang w:val="tr-TR"/>
              </w:rPr>
              <w:t>eknopark</w:t>
            </w:r>
            <w:r>
              <w:rPr>
                <w:rFonts w:ascii="Times New Roman" w:hAnsi="Times New Roman" w:cs="Times New Roman"/>
                <w:sz w:val="24"/>
                <w:szCs w:val="24"/>
                <w:lang w:val="tr-TR"/>
              </w:rPr>
              <w:t>larda bulunan firmalar</w:t>
            </w:r>
            <w:r w:rsidRPr="003915A0">
              <w:rPr>
                <w:rFonts w:ascii="Times New Roman" w:hAnsi="Times New Roman" w:cs="Times New Roman"/>
                <w:sz w:val="24"/>
                <w:szCs w:val="24"/>
                <w:lang w:val="tr-TR"/>
              </w:rPr>
              <w:t xml:space="preserve"> tarafından daha düşük maliye</w:t>
            </w:r>
            <w:r>
              <w:rPr>
                <w:rFonts w:ascii="Times New Roman" w:hAnsi="Times New Roman" w:cs="Times New Roman"/>
                <w:sz w:val="24"/>
                <w:szCs w:val="24"/>
                <w:lang w:val="tr-TR"/>
              </w:rPr>
              <w:t>t ve daha yüksek kalite sağlanması,</w:t>
            </w:r>
          </w:p>
          <w:p w:rsidR="00B011F1" w:rsidRDefault="00B011F1" w:rsidP="00B011F1">
            <w:pPr>
              <w:pStyle w:val="ListeParagraf"/>
              <w:numPr>
                <w:ilvl w:val="0"/>
                <w:numId w:val="10"/>
              </w:numPr>
              <w:spacing w:after="0" w:line="240" w:lineRule="auto"/>
              <w:jc w:val="both"/>
              <w:rPr>
                <w:rFonts w:ascii="Times New Roman" w:hAnsi="Times New Roman" w:cs="Times New Roman"/>
                <w:sz w:val="24"/>
                <w:szCs w:val="24"/>
                <w:lang w:val="tr-TR"/>
              </w:rPr>
            </w:pPr>
            <w:r w:rsidRPr="003915A0">
              <w:rPr>
                <w:rFonts w:ascii="Times New Roman" w:hAnsi="Times New Roman" w:cs="Times New Roman"/>
                <w:sz w:val="24"/>
                <w:szCs w:val="24"/>
                <w:lang w:val="tr-TR"/>
              </w:rPr>
              <w:t>Her iki ülkenin teknoloji tabanlı firmalarını ve girişimcilerini bir araya getirmek ve işbirlikleri kurma</w:t>
            </w:r>
            <w:r>
              <w:rPr>
                <w:rFonts w:ascii="Times New Roman" w:hAnsi="Times New Roman" w:cs="Times New Roman"/>
                <w:sz w:val="24"/>
                <w:szCs w:val="24"/>
                <w:lang w:val="tr-TR"/>
              </w:rPr>
              <w:t>k amacıyla faaliyetler yürütülmesi,</w:t>
            </w:r>
          </w:p>
          <w:p w:rsidR="00B011F1" w:rsidRDefault="00B011F1" w:rsidP="00B011F1">
            <w:pPr>
              <w:pStyle w:val="ListeParagraf"/>
              <w:numPr>
                <w:ilvl w:val="0"/>
                <w:numId w:val="10"/>
              </w:numPr>
              <w:spacing w:after="0" w:line="240" w:lineRule="auto"/>
              <w:jc w:val="both"/>
              <w:rPr>
                <w:rFonts w:ascii="Times New Roman" w:hAnsi="Times New Roman" w:cs="Times New Roman"/>
                <w:sz w:val="24"/>
                <w:szCs w:val="24"/>
                <w:lang w:val="tr-TR"/>
              </w:rPr>
            </w:pPr>
            <w:r w:rsidRPr="003915A0">
              <w:rPr>
                <w:rFonts w:ascii="Times New Roman" w:hAnsi="Times New Roman" w:cs="Times New Roman"/>
                <w:sz w:val="24"/>
                <w:szCs w:val="24"/>
                <w:lang w:val="tr-TR"/>
              </w:rPr>
              <w:t>Her iki ülkedeki Ar-Ge ve Tasarım Merkezleri arasında işbirliği</w:t>
            </w:r>
            <w:r>
              <w:rPr>
                <w:rFonts w:ascii="Times New Roman" w:hAnsi="Times New Roman" w:cs="Times New Roman"/>
                <w:sz w:val="24"/>
                <w:szCs w:val="24"/>
                <w:lang w:val="tr-TR"/>
              </w:rPr>
              <w:t>nin geliştirilmesinin sağlanması,</w:t>
            </w:r>
          </w:p>
          <w:p w:rsidR="00B011F1" w:rsidRPr="003915A0" w:rsidRDefault="00B011F1" w:rsidP="00B011F1">
            <w:pPr>
              <w:pStyle w:val="ListeParagraf"/>
              <w:numPr>
                <w:ilvl w:val="0"/>
                <w:numId w:val="10"/>
              </w:numPr>
              <w:spacing w:after="0" w:line="240" w:lineRule="auto"/>
              <w:jc w:val="both"/>
              <w:rPr>
                <w:rFonts w:ascii="Times New Roman" w:hAnsi="Times New Roman" w:cs="Times New Roman"/>
                <w:sz w:val="24"/>
                <w:szCs w:val="24"/>
                <w:lang w:val="tr-TR"/>
              </w:rPr>
            </w:pPr>
            <w:r w:rsidRPr="003915A0">
              <w:rPr>
                <w:rFonts w:ascii="Times New Roman" w:hAnsi="Times New Roman" w:cs="Times New Roman"/>
                <w:sz w:val="24"/>
                <w:szCs w:val="24"/>
                <w:lang w:val="tr-TR"/>
              </w:rPr>
              <w:lastRenderedPageBreak/>
              <w:t>Her iki ülkedeki Ar-Ge ve Tasarım Merkezlerinde iyi uygulama örnekleri ve tecrübelerin paylaşıl</w:t>
            </w:r>
            <w:r>
              <w:rPr>
                <w:rFonts w:ascii="Times New Roman" w:hAnsi="Times New Roman" w:cs="Times New Roman"/>
                <w:sz w:val="24"/>
                <w:szCs w:val="24"/>
                <w:lang w:val="tr-TR"/>
              </w:rPr>
              <w:t>ması.</w:t>
            </w:r>
            <w:r w:rsidRPr="003915A0">
              <w:rPr>
                <w:rFonts w:ascii="Times New Roman" w:hAnsi="Times New Roman" w:cs="Times New Roman"/>
                <w:sz w:val="24"/>
                <w:szCs w:val="24"/>
                <w:lang w:val="tr-TR"/>
              </w:rPr>
              <w:tab/>
            </w:r>
            <w:r w:rsidRPr="003915A0">
              <w:rPr>
                <w:rFonts w:ascii="Times New Roman" w:hAnsi="Times New Roman" w:cs="Times New Roman"/>
                <w:sz w:val="24"/>
                <w:szCs w:val="24"/>
                <w:lang w:val="tr-TR"/>
              </w:rPr>
              <w:tab/>
            </w:r>
          </w:p>
        </w:tc>
        <w:tc>
          <w:tcPr>
            <w:tcW w:w="2414" w:type="dxa"/>
          </w:tcPr>
          <w:p w:rsidR="00B011F1" w:rsidRPr="003915A0" w:rsidRDefault="00B011F1" w:rsidP="00B011F1">
            <w:pPr>
              <w:jc w:val="center"/>
              <w:rPr>
                <w:rFonts w:ascii="Times New Roman" w:hAnsi="Times New Roman" w:cs="Times New Roman"/>
                <w:sz w:val="24"/>
                <w:szCs w:val="24"/>
                <w:lang w:val="tr-TR"/>
              </w:rPr>
            </w:pPr>
            <w:r w:rsidRPr="003915A0">
              <w:rPr>
                <w:rFonts w:ascii="Times New Roman" w:hAnsi="Times New Roman" w:cs="Times New Roman"/>
                <w:sz w:val="24"/>
                <w:szCs w:val="24"/>
                <w:lang w:val="tr-TR"/>
              </w:rPr>
              <w:lastRenderedPageBreak/>
              <w:t>Sanayi ve Teknoloji Bakanlığı</w:t>
            </w:r>
          </w:p>
        </w:tc>
      </w:tr>
      <w:tr w:rsidR="00EB77F5" w:rsidRPr="0043797C" w:rsidTr="009678CC">
        <w:trPr>
          <w:cantSplit/>
          <w:trHeight w:val="817"/>
        </w:trPr>
        <w:tc>
          <w:tcPr>
            <w:tcW w:w="1701" w:type="dxa"/>
            <w:vAlign w:val="center"/>
          </w:tcPr>
          <w:p w:rsidR="00EB77F5" w:rsidRPr="0043797C" w:rsidRDefault="00EB77F5" w:rsidP="009678CC">
            <w:pPr>
              <w:spacing w:after="0" w:line="240" w:lineRule="auto"/>
              <w:jc w:val="center"/>
              <w:rPr>
                <w:rFonts w:ascii="Times New Roman" w:eastAsia="Times New Roman" w:hAnsi="Times New Roman" w:cs="Times New Roman"/>
                <w:b/>
                <w:color w:val="000000" w:themeColor="text1"/>
                <w:sz w:val="24"/>
                <w:szCs w:val="24"/>
                <w:lang w:val="tr-TR" w:eastAsia="tr-TR"/>
              </w:rPr>
            </w:pPr>
            <w:r w:rsidRPr="0043797C">
              <w:rPr>
                <w:rFonts w:ascii="Times New Roman" w:eastAsia="Times New Roman" w:hAnsi="Times New Roman" w:cs="Times New Roman"/>
                <w:b/>
                <w:color w:val="000000" w:themeColor="text1"/>
                <w:sz w:val="24"/>
                <w:szCs w:val="24"/>
                <w:lang w:val="tr-TR" w:eastAsia="tr-TR"/>
              </w:rPr>
              <w:t>Binalarda Enerji Verimliliği</w:t>
            </w:r>
          </w:p>
        </w:tc>
        <w:tc>
          <w:tcPr>
            <w:tcW w:w="846" w:type="dxa"/>
            <w:vAlign w:val="center"/>
          </w:tcPr>
          <w:p w:rsidR="00EB77F5" w:rsidRPr="0043797C" w:rsidRDefault="00EB77F5" w:rsidP="00B011F1">
            <w:pPr>
              <w:pStyle w:val="ListeParagraf"/>
              <w:numPr>
                <w:ilvl w:val="0"/>
                <w:numId w:val="12"/>
              </w:numPr>
              <w:spacing w:after="0" w:line="240" w:lineRule="auto"/>
              <w:jc w:val="center"/>
              <w:rPr>
                <w:rFonts w:ascii="Times New Roman" w:eastAsia="Times New Roman" w:hAnsi="Times New Roman" w:cs="Times New Roman"/>
                <w:color w:val="000000" w:themeColor="text1"/>
                <w:sz w:val="24"/>
                <w:szCs w:val="24"/>
                <w:lang w:val="tr-TR" w:eastAsia="tr-TR"/>
              </w:rPr>
            </w:pPr>
          </w:p>
        </w:tc>
        <w:tc>
          <w:tcPr>
            <w:tcW w:w="2977" w:type="dxa"/>
          </w:tcPr>
          <w:p w:rsidR="00EB77F5" w:rsidRPr="0043797C" w:rsidRDefault="00EB77F5" w:rsidP="009678CC">
            <w:pPr>
              <w:spacing w:after="0" w:line="240" w:lineRule="auto"/>
              <w:rPr>
                <w:rFonts w:ascii="Times New Roman" w:hAnsi="Times New Roman" w:cs="Times New Roman"/>
                <w:sz w:val="24"/>
                <w:szCs w:val="24"/>
                <w:lang w:val="tr-TR"/>
              </w:rPr>
            </w:pPr>
            <w:r w:rsidRPr="0043797C">
              <w:rPr>
                <w:rFonts w:ascii="Times New Roman" w:hAnsi="Times New Roman" w:cs="Times New Roman"/>
                <w:sz w:val="24"/>
                <w:szCs w:val="24"/>
                <w:lang w:val="tr-TR"/>
              </w:rPr>
              <w:t>Binalara</w:t>
            </w:r>
            <w:r>
              <w:rPr>
                <w:rFonts w:ascii="Times New Roman" w:hAnsi="Times New Roman" w:cs="Times New Roman"/>
                <w:sz w:val="24"/>
                <w:szCs w:val="24"/>
                <w:lang w:val="tr-TR"/>
              </w:rPr>
              <w:t>/Yerleşmelere Yeşil Sertifika ve</w:t>
            </w:r>
            <w:r w:rsidRPr="0043797C">
              <w:rPr>
                <w:rFonts w:ascii="Times New Roman" w:hAnsi="Times New Roman" w:cs="Times New Roman"/>
                <w:sz w:val="24"/>
                <w:szCs w:val="24"/>
                <w:lang w:val="tr-TR"/>
              </w:rPr>
              <w:t xml:space="preserve"> EKB (Enerji Kimlik Belgesi) verilmesi </w:t>
            </w:r>
          </w:p>
        </w:tc>
        <w:tc>
          <w:tcPr>
            <w:tcW w:w="5670" w:type="dxa"/>
          </w:tcPr>
          <w:p w:rsidR="00EB77F5" w:rsidRDefault="00EB77F5" w:rsidP="009678CC">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Talep gelmesi durumunda, </w:t>
            </w:r>
            <w:r w:rsidRPr="0043797C">
              <w:rPr>
                <w:rFonts w:ascii="Times New Roman" w:hAnsi="Times New Roman" w:cs="Times New Roman"/>
                <w:sz w:val="24"/>
                <w:szCs w:val="24"/>
                <w:lang w:val="tr-TR"/>
              </w:rPr>
              <w:t xml:space="preserve">Binaların enerji performansı ve sera gazı salım sınıflarını belirleyerek neticesinde EKB (Enerji Kimlik Belgesi) oluşturmak amacıyla </w:t>
            </w:r>
            <w:r>
              <w:rPr>
                <w:rFonts w:ascii="Times New Roman" w:hAnsi="Times New Roman" w:cs="Times New Roman"/>
                <w:sz w:val="24"/>
                <w:szCs w:val="24"/>
                <w:lang w:val="tr-TR"/>
              </w:rPr>
              <w:t>Çevre ve Şehircilik Bakanlığı</w:t>
            </w:r>
            <w:r w:rsidRPr="0043797C">
              <w:rPr>
                <w:rFonts w:ascii="Times New Roman" w:hAnsi="Times New Roman" w:cs="Times New Roman"/>
                <w:sz w:val="24"/>
                <w:szCs w:val="24"/>
                <w:lang w:val="tr-TR"/>
              </w:rPr>
              <w:t xml:space="preserve"> tarafından oluşturulan BEP-TR Sistemi</w:t>
            </w:r>
            <w:r>
              <w:rPr>
                <w:rFonts w:ascii="Times New Roman" w:hAnsi="Times New Roman" w:cs="Times New Roman"/>
                <w:sz w:val="24"/>
                <w:szCs w:val="24"/>
                <w:lang w:val="tr-TR"/>
              </w:rPr>
              <w:t xml:space="preserve"> Kırgız ilgili kuruluşlarına</w:t>
            </w:r>
            <w:r w:rsidRPr="0043797C">
              <w:rPr>
                <w:rFonts w:ascii="Times New Roman" w:hAnsi="Times New Roman" w:cs="Times New Roman"/>
                <w:sz w:val="24"/>
                <w:szCs w:val="24"/>
                <w:lang w:val="tr-TR"/>
              </w:rPr>
              <w:t xml:space="preserve"> tanıtılacaktır.</w:t>
            </w:r>
          </w:p>
          <w:p w:rsidR="00EB77F5" w:rsidRDefault="00EB77F5" w:rsidP="009678CC">
            <w:pPr>
              <w:spacing w:after="0" w:line="240" w:lineRule="auto"/>
              <w:rPr>
                <w:rFonts w:ascii="Times New Roman" w:hAnsi="Times New Roman" w:cs="Times New Roman"/>
                <w:sz w:val="24"/>
                <w:szCs w:val="24"/>
                <w:lang w:val="tr-TR"/>
              </w:rPr>
            </w:pPr>
          </w:p>
          <w:p w:rsidR="00EB77F5" w:rsidRPr="0043797C" w:rsidRDefault="00EB77F5" w:rsidP="005565B8">
            <w:pPr>
              <w:spacing w:after="0" w:line="240" w:lineRule="auto"/>
              <w:rPr>
                <w:rFonts w:ascii="Times New Roman" w:hAnsi="Times New Roman" w:cs="Times New Roman"/>
                <w:sz w:val="24"/>
                <w:szCs w:val="24"/>
                <w:lang w:val="tr-TR"/>
              </w:rPr>
            </w:pPr>
            <w:r w:rsidRPr="0043797C">
              <w:rPr>
                <w:rFonts w:ascii="Times New Roman" w:hAnsi="Times New Roman" w:cs="Times New Roman"/>
                <w:sz w:val="24"/>
                <w:szCs w:val="24"/>
                <w:lang w:val="tr-TR"/>
              </w:rPr>
              <w:t xml:space="preserve">Binalar ile yerleşmelerin teknik özelliklerini ve gereksinimlerini dikkate alarak, çevresel, sosyal ve ekonomik performansları ve sürdürülebilirlikleri değerlendirilerek belgelendirilmesi amacıyla Bakanlık tarafından oluşturulan </w:t>
            </w:r>
            <w:proofErr w:type="spellStart"/>
            <w:r w:rsidRPr="0043797C">
              <w:rPr>
                <w:rFonts w:ascii="Times New Roman" w:hAnsi="Times New Roman" w:cs="Times New Roman"/>
                <w:sz w:val="24"/>
                <w:szCs w:val="24"/>
                <w:lang w:val="tr-TR"/>
              </w:rPr>
              <w:t>YeS</w:t>
            </w:r>
            <w:proofErr w:type="spellEnd"/>
            <w:r w:rsidRPr="0043797C">
              <w:rPr>
                <w:rFonts w:ascii="Times New Roman" w:hAnsi="Times New Roman" w:cs="Times New Roman"/>
                <w:sz w:val="24"/>
                <w:szCs w:val="24"/>
                <w:lang w:val="tr-TR"/>
              </w:rPr>
              <w:t>-TR Sistemi tanıtılacaktır.</w:t>
            </w:r>
          </w:p>
        </w:tc>
        <w:tc>
          <w:tcPr>
            <w:tcW w:w="2414" w:type="dxa"/>
          </w:tcPr>
          <w:p w:rsidR="00EB77F5" w:rsidRPr="0043797C" w:rsidRDefault="00EB77F5" w:rsidP="009678CC">
            <w:pPr>
              <w:spacing w:after="0" w:line="240" w:lineRule="auto"/>
              <w:jc w:val="center"/>
              <w:rPr>
                <w:rFonts w:ascii="Times New Roman" w:hAnsi="Times New Roman" w:cs="Times New Roman"/>
                <w:sz w:val="24"/>
                <w:szCs w:val="24"/>
                <w:lang w:val="tr-TR"/>
              </w:rPr>
            </w:pPr>
            <w:r w:rsidRPr="0043797C">
              <w:rPr>
                <w:rFonts w:ascii="Times New Roman" w:hAnsi="Times New Roman" w:cs="Times New Roman"/>
                <w:sz w:val="24"/>
                <w:szCs w:val="24"/>
                <w:lang w:val="tr-TR"/>
              </w:rPr>
              <w:t>Çevre ve Şehircilik Bakanlığı</w:t>
            </w:r>
          </w:p>
        </w:tc>
      </w:tr>
      <w:tr w:rsidR="00EB77F5" w:rsidRPr="0043797C" w:rsidTr="009678CC">
        <w:trPr>
          <w:cantSplit/>
          <w:trHeight w:val="817"/>
        </w:trPr>
        <w:tc>
          <w:tcPr>
            <w:tcW w:w="1701" w:type="dxa"/>
            <w:vAlign w:val="center"/>
          </w:tcPr>
          <w:p w:rsidR="00EB77F5" w:rsidRPr="0043797C" w:rsidRDefault="00EB77F5" w:rsidP="00EB77F5">
            <w:pPr>
              <w:spacing w:after="0" w:line="240" w:lineRule="auto"/>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Kırsal Alan Planlaması</w:t>
            </w:r>
          </w:p>
        </w:tc>
        <w:tc>
          <w:tcPr>
            <w:tcW w:w="846" w:type="dxa"/>
            <w:vAlign w:val="center"/>
          </w:tcPr>
          <w:p w:rsidR="00EB77F5" w:rsidRPr="0043797C" w:rsidRDefault="00EB77F5" w:rsidP="00B011F1">
            <w:pPr>
              <w:pStyle w:val="ListeParagraf"/>
              <w:numPr>
                <w:ilvl w:val="0"/>
                <w:numId w:val="12"/>
              </w:numPr>
              <w:spacing w:after="0" w:line="240" w:lineRule="auto"/>
              <w:jc w:val="center"/>
              <w:rPr>
                <w:rFonts w:ascii="Times New Roman" w:hAnsi="Times New Roman" w:cs="Times New Roman"/>
                <w:color w:val="000000"/>
                <w:sz w:val="24"/>
                <w:szCs w:val="24"/>
                <w:lang w:val="tr-TR"/>
              </w:rPr>
            </w:pPr>
          </w:p>
        </w:tc>
        <w:tc>
          <w:tcPr>
            <w:tcW w:w="2977" w:type="dxa"/>
          </w:tcPr>
          <w:p w:rsidR="00EB77F5" w:rsidRDefault="00EB77F5" w:rsidP="00EB77F5">
            <w:pPr>
              <w:spacing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Kırsal alanda yeni yerleşim alanları oluşturulması  </w:t>
            </w:r>
          </w:p>
        </w:tc>
        <w:tc>
          <w:tcPr>
            <w:tcW w:w="5670" w:type="dxa"/>
          </w:tcPr>
          <w:p w:rsidR="00EB77F5" w:rsidRPr="00B46237" w:rsidRDefault="00EB77F5" w:rsidP="00EB77F5">
            <w:pPr>
              <w:spacing w:after="0" w:line="240" w:lineRule="auto"/>
              <w:jc w:val="both"/>
              <w:rPr>
                <w:rFonts w:ascii="Calibri" w:hAnsi="Calibri" w:cs="Calibri"/>
                <w:color w:val="000000"/>
                <w:lang w:val="tr-TR"/>
              </w:rPr>
            </w:pPr>
            <w:r>
              <w:rPr>
                <w:rFonts w:ascii="Times New Roman" w:hAnsi="Times New Roman" w:cs="Times New Roman"/>
                <w:sz w:val="24"/>
                <w:szCs w:val="24"/>
                <w:lang w:val="tr-TR"/>
              </w:rPr>
              <w:t xml:space="preserve">Talep edilmesi halinde, Çevre ve Şehircilik Bakanlığınca 5543 sayılı </w:t>
            </w:r>
            <w:proofErr w:type="gramStart"/>
            <w:r>
              <w:rPr>
                <w:rFonts w:ascii="Times New Roman" w:hAnsi="Times New Roman" w:cs="Times New Roman"/>
                <w:sz w:val="24"/>
                <w:szCs w:val="24"/>
                <w:lang w:val="tr-TR"/>
              </w:rPr>
              <w:t>İskan</w:t>
            </w:r>
            <w:proofErr w:type="gramEnd"/>
            <w:r>
              <w:rPr>
                <w:rFonts w:ascii="Times New Roman" w:hAnsi="Times New Roman" w:cs="Times New Roman"/>
                <w:sz w:val="24"/>
                <w:szCs w:val="24"/>
                <w:lang w:val="tr-TR"/>
              </w:rPr>
              <w:t xml:space="preserve"> Kanunun kapsamında oluşturulan kırsal alanda yeni yerleşim alanları çalışmalarının tanıtılması amacıyla karşılıklı eğitim programı, toplantı, konferans, sempozyum, bilimsel-teknik ziyaret programları yapılması planlanmaktadır.</w:t>
            </w:r>
          </w:p>
        </w:tc>
        <w:tc>
          <w:tcPr>
            <w:tcW w:w="2414" w:type="dxa"/>
          </w:tcPr>
          <w:p w:rsidR="00EB77F5" w:rsidRPr="0043797C" w:rsidRDefault="00EB77F5" w:rsidP="00EB77F5">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Çevre ve Şehircilik Bakanlığı</w:t>
            </w:r>
          </w:p>
        </w:tc>
      </w:tr>
      <w:tr w:rsidR="00EB77F5" w:rsidRPr="0043797C" w:rsidTr="009678CC">
        <w:trPr>
          <w:cantSplit/>
          <w:trHeight w:val="817"/>
        </w:trPr>
        <w:tc>
          <w:tcPr>
            <w:tcW w:w="1701" w:type="dxa"/>
            <w:vAlign w:val="center"/>
          </w:tcPr>
          <w:p w:rsidR="00EB77F5" w:rsidRDefault="00EB77F5" w:rsidP="00EB77F5">
            <w:pPr>
              <w:spacing w:after="0" w:line="240" w:lineRule="auto"/>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Çipli Beton Denetimi</w:t>
            </w:r>
          </w:p>
        </w:tc>
        <w:tc>
          <w:tcPr>
            <w:tcW w:w="846" w:type="dxa"/>
            <w:vAlign w:val="center"/>
          </w:tcPr>
          <w:p w:rsidR="00EB77F5" w:rsidRPr="0043797C" w:rsidRDefault="00EB77F5" w:rsidP="00B011F1">
            <w:pPr>
              <w:pStyle w:val="ListeParagraf"/>
              <w:numPr>
                <w:ilvl w:val="0"/>
                <w:numId w:val="12"/>
              </w:numPr>
              <w:spacing w:after="0" w:line="240" w:lineRule="auto"/>
              <w:jc w:val="center"/>
              <w:rPr>
                <w:rFonts w:ascii="Times New Roman" w:hAnsi="Times New Roman" w:cs="Times New Roman"/>
                <w:color w:val="000000"/>
                <w:sz w:val="24"/>
                <w:szCs w:val="24"/>
                <w:lang w:val="tr-TR"/>
              </w:rPr>
            </w:pPr>
          </w:p>
        </w:tc>
        <w:tc>
          <w:tcPr>
            <w:tcW w:w="2977" w:type="dxa"/>
          </w:tcPr>
          <w:p w:rsidR="00EB77F5" w:rsidRDefault="00EB77F5" w:rsidP="00EB77F5">
            <w:pPr>
              <w:spacing w:line="240" w:lineRule="auto"/>
              <w:rPr>
                <w:rFonts w:ascii="Times New Roman" w:hAnsi="Times New Roman" w:cs="Times New Roman"/>
                <w:sz w:val="24"/>
                <w:szCs w:val="24"/>
                <w:lang w:val="tr-TR"/>
              </w:rPr>
            </w:pPr>
            <w:r>
              <w:rPr>
                <w:rFonts w:ascii="Times New Roman" w:hAnsi="Times New Roman" w:cs="Times New Roman"/>
                <w:sz w:val="24"/>
                <w:szCs w:val="24"/>
                <w:lang w:val="tr-TR"/>
              </w:rPr>
              <w:t>İnşaatlarda kullanılan betondan taze beton numunelerinin alınması, şantiye mahallinde muhafazası, laboratuvar ortamında saklanması ve kırılması süreçlerinin RFID çip kullanılarak elektronik olarak izlenmesi</w:t>
            </w:r>
          </w:p>
        </w:tc>
        <w:tc>
          <w:tcPr>
            <w:tcW w:w="5670" w:type="dxa"/>
          </w:tcPr>
          <w:p w:rsidR="00EB77F5" w:rsidRPr="00B46237" w:rsidRDefault="00EB77F5" w:rsidP="00EB77F5">
            <w:pPr>
              <w:jc w:val="both"/>
              <w:rPr>
                <w:rFonts w:ascii="Calibri" w:hAnsi="Calibri" w:cs="Calibri"/>
                <w:color w:val="000000"/>
                <w:lang w:val="tr-TR"/>
              </w:rPr>
            </w:pPr>
            <w:r>
              <w:rPr>
                <w:rFonts w:ascii="Times New Roman" w:hAnsi="Times New Roman" w:cs="Times New Roman"/>
                <w:sz w:val="24"/>
                <w:szCs w:val="24"/>
                <w:lang w:val="tr-TR"/>
              </w:rPr>
              <w:t xml:space="preserve">Talep olması halinde, Çevre ve Şehircilik Bakanlığınca 4708 sayılı Yapı Denetimi Hakkındaki Kanun kapsamında denetimi yürütülen yapılarda kullanılan betonun izlenmesine yönelik sistem olan </w:t>
            </w:r>
            <w:proofErr w:type="spellStart"/>
            <w:r>
              <w:rPr>
                <w:rFonts w:ascii="Times New Roman" w:hAnsi="Times New Roman" w:cs="Times New Roman"/>
                <w:sz w:val="24"/>
                <w:szCs w:val="24"/>
                <w:lang w:val="tr-TR"/>
              </w:rPr>
              <w:t>EBİS’in</w:t>
            </w:r>
            <w:proofErr w:type="spellEnd"/>
            <w:r>
              <w:rPr>
                <w:rFonts w:ascii="Times New Roman" w:hAnsi="Times New Roman" w:cs="Times New Roman"/>
                <w:sz w:val="24"/>
                <w:szCs w:val="24"/>
                <w:lang w:val="tr-TR"/>
              </w:rPr>
              <w:t xml:space="preserve"> (Elektronik Beton İzleme Sistemi) tanıtılması amacıyla karşılıklı eğitim programı, toplantı, bilimsel-teknik ziyaret programları ve gerektiğinde karşılıklı işbirliği protokolleri yapılması planlanmaktadır.</w:t>
            </w:r>
          </w:p>
        </w:tc>
        <w:tc>
          <w:tcPr>
            <w:tcW w:w="2414" w:type="dxa"/>
          </w:tcPr>
          <w:p w:rsidR="00EB77F5" w:rsidRDefault="00EB77F5" w:rsidP="00EB77F5">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Çevre ve Şehircilik Bakanlığı</w:t>
            </w:r>
          </w:p>
        </w:tc>
      </w:tr>
    </w:tbl>
    <w:p w:rsidR="00EB77F5" w:rsidRDefault="00EB77F5" w:rsidP="00EB77F5">
      <w:pPr>
        <w:spacing w:after="0"/>
        <w:rPr>
          <w:rFonts w:ascii="Times New Roman" w:hAnsi="Times New Roman" w:cs="Times New Roman"/>
          <w:sz w:val="24"/>
          <w:szCs w:val="24"/>
          <w:lang w:val="tr-TR"/>
        </w:rPr>
      </w:pPr>
    </w:p>
    <w:p w:rsidR="00EB77F5" w:rsidRDefault="00EB77F5" w:rsidP="002219EB">
      <w:pPr>
        <w:spacing w:after="0" w:line="240" w:lineRule="auto"/>
        <w:jc w:val="center"/>
        <w:rPr>
          <w:rFonts w:ascii="Times New Roman" w:hAnsi="Times New Roman" w:cs="Times New Roman"/>
          <w:b/>
          <w:sz w:val="24"/>
          <w:szCs w:val="24"/>
          <w:lang w:val="tr-TR"/>
        </w:rPr>
      </w:pPr>
    </w:p>
    <w:sectPr w:rsidR="00EB77F5" w:rsidSect="0090492D">
      <w:footerReference w:type="default" r:id="rId7"/>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FD" w:rsidRDefault="003B61FD" w:rsidP="00B06320">
      <w:pPr>
        <w:spacing w:after="0" w:line="240" w:lineRule="auto"/>
      </w:pPr>
      <w:r>
        <w:separator/>
      </w:r>
    </w:p>
  </w:endnote>
  <w:endnote w:type="continuationSeparator" w:id="0">
    <w:p w:rsidR="003B61FD" w:rsidRDefault="003B61FD" w:rsidP="00B0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151430"/>
      <w:docPartObj>
        <w:docPartGallery w:val="Page Numbers (Bottom of Page)"/>
        <w:docPartUnique/>
      </w:docPartObj>
    </w:sdtPr>
    <w:sdtEndPr/>
    <w:sdtContent>
      <w:sdt>
        <w:sdtPr>
          <w:id w:val="-1769616900"/>
          <w:docPartObj>
            <w:docPartGallery w:val="Page Numbers (Top of Page)"/>
            <w:docPartUnique/>
          </w:docPartObj>
        </w:sdtPr>
        <w:sdtEndPr/>
        <w:sdtContent>
          <w:p w:rsidR="00B06320" w:rsidRDefault="00B06320">
            <w:pPr>
              <w:pStyle w:val="AltBilgi"/>
              <w:jc w:val="right"/>
            </w:pPr>
            <w:r>
              <w:rPr>
                <w:b/>
                <w:bCs/>
                <w:sz w:val="24"/>
                <w:szCs w:val="24"/>
              </w:rPr>
              <w:fldChar w:fldCharType="begin"/>
            </w:r>
            <w:r>
              <w:rPr>
                <w:b/>
                <w:bCs/>
              </w:rPr>
              <w:instrText>PAGE</w:instrText>
            </w:r>
            <w:r>
              <w:rPr>
                <w:b/>
                <w:bCs/>
                <w:sz w:val="24"/>
                <w:szCs w:val="24"/>
              </w:rPr>
              <w:fldChar w:fldCharType="separate"/>
            </w:r>
            <w:r w:rsidR="00B46237">
              <w:rPr>
                <w:b/>
                <w:bCs/>
                <w:noProof/>
              </w:rPr>
              <w:t>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B46237">
              <w:rPr>
                <w:b/>
                <w:bCs/>
                <w:noProof/>
              </w:rPr>
              <w:t>13</w:t>
            </w:r>
            <w:r>
              <w:rPr>
                <w:b/>
                <w:bCs/>
                <w:sz w:val="24"/>
                <w:szCs w:val="24"/>
              </w:rPr>
              <w:fldChar w:fldCharType="end"/>
            </w:r>
          </w:p>
        </w:sdtContent>
      </w:sdt>
    </w:sdtContent>
  </w:sdt>
  <w:p w:rsidR="00B06320" w:rsidRDefault="00B063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FD" w:rsidRDefault="003B61FD" w:rsidP="00B06320">
      <w:pPr>
        <w:spacing w:after="0" w:line="240" w:lineRule="auto"/>
      </w:pPr>
      <w:r>
        <w:separator/>
      </w:r>
    </w:p>
  </w:footnote>
  <w:footnote w:type="continuationSeparator" w:id="0">
    <w:p w:rsidR="003B61FD" w:rsidRDefault="003B61FD" w:rsidP="00B06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C0A"/>
    <w:multiLevelType w:val="hybridMultilevel"/>
    <w:tmpl w:val="F7A4E1E6"/>
    <w:lvl w:ilvl="0" w:tplc="91B41EB8">
      <w:numFmt w:val="bullet"/>
      <w:lvlText w:val="-"/>
      <w:lvlJc w:val="left"/>
      <w:pPr>
        <w:ind w:left="720" w:hanging="360"/>
      </w:pPr>
      <w:rPr>
        <w:rFonts w:ascii="Times New Roman" w:eastAsiaTheme="minorEastAsia"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53A3F75"/>
    <w:multiLevelType w:val="hybridMultilevel"/>
    <w:tmpl w:val="734C95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5B3494"/>
    <w:multiLevelType w:val="hybridMultilevel"/>
    <w:tmpl w:val="7DA0F3D4"/>
    <w:lvl w:ilvl="0" w:tplc="7E029F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485594"/>
    <w:multiLevelType w:val="hybridMultilevel"/>
    <w:tmpl w:val="B2620996"/>
    <w:lvl w:ilvl="0" w:tplc="5EF8A74C">
      <w:start w:val="2019"/>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7D5EC0"/>
    <w:multiLevelType w:val="hybridMultilevel"/>
    <w:tmpl w:val="70B655F2"/>
    <w:lvl w:ilvl="0" w:tplc="7E029F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A780E"/>
    <w:multiLevelType w:val="hybridMultilevel"/>
    <w:tmpl w:val="F9807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043348"/>
    <w:multiLevelType w:val="hybridMultilevel"/>
    <w:tmpl w:val="261AF812"/>
    <w:lvl w:ilvl="0" w:tplc="C59EE992">
      <w:start w:val="2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641C1D"/>
    <w:multiLevelType w:val="hybridMultilevel"/>
    <w:tmpl w:val="97B0AEDE"/>
    <w:lvl w:ilvl="0" w:tplc="5EF8A74C">
      <w:start w:val="2019"/>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BA3B83"/>
    <w:multiLevelType w:val="hybridMultilevel"/>
    <w:tmpl w:val="96E6A2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2C7DD7"/>
    <w:multiLevelType w:val="hybridMultilevel"/>
    <w:tmpl w:val="70B655F2"/>
    <w:lvl w:ilvl="0" w:tplc="7E029F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D42E0F"/>
    <w:multiLevelType w:val="hybridMultilevel"/>
    <w:tmpl w:val="D9CAB8D6"/>
    <w:lvl w:ilvl="0" w:tplc="7E029F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8"/>
  </w:num>
  <w:num w:numId="6">
    <w:abstractNumId w:val="1"/>
  </w:num>
  <w:num w:numId="7">
    <w:abstractNumId w:val="9"/>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EE"/>
    <w:rsid w:val="00025246"/>
    <w:rsid w:val="00035CDF"/>
    <w:rsid w:val="00040F2B"/>
    <w:rsid w:val="0004339C"/>
    <w:rsid w:val="00043A54"/>
    <w:rsid w:val="00047017"/>
    <w:rsid w:val="00055593"/>
    <w:rsid w:val="00060EB4"/>
    <w:rsid w:val="000A0C5C"/>
    <w:rsid w:val="000D0E96"/>
    <w:rsid w:val="000F48A4"/>
    <w:rsid w:val="00155FEE"/>
    <w:rsid w:val="00173B67"/>
    <w:rsid w:val="00174FE0"/>
    <w:rsid w:val="00192358"/>
    <w:rsid w:val="00195D29"/>
    <w:rsid w:val="001A540D"/>
    <w:rsid w:val="001B00DC"/>
    <w:rsid w:val="001B4AA8"/>
    <w:rsid w:val="001C0D08"/>
    <w:rsid w:val="001C13A3"/>
    <w:rsid w:val="001C74DB"/>
    <w:rsid w:val="001E4107"/>
    <w:rsid w:val="002219EB"/>
    <w:rsid w:val="00244C0C"/>
    <w:rsid w:val="002737CE"/>
    <w:rsid w:val="00293E92"/>
    <w:rsid w:val="00294098"/>
    <w:rsid w:val="002A24E6"/>
    <w:rsid w:val="00310848"/>
    <w:rsid w:val="003B61FD"/>
    <w:rsid w:val="00400A46"/>
    <w:rsid w:val="004066F4"/>
    <w:rsid w:val="0043797C"/>
    <w:rsid w:val="00482E4A"/>
    <w:rsid w:val="004A1C0E"/>
    <w:rsid w:val="004A1D66"/>
    <w:rsid w:val="004A4861"/>
    <w:rsid w:val="004D2276"/>
    <w:rsid w:val="005409A3"/>
    <w:rsid w:val="005560C7"/>
    <w:rsid w:val="005565B8"/>
    <w:rsid w:val="0057785A"/>
    <w:rsid w:val="005A3073"/>
    <w:rsid w:val="00621FCC"/>
    <w:rsid w:val="00694C6C"/>
    <w:rsid w:val="006C517E"/>
    <w:rsid w:val="00704BFE"/>
    <w:rsid w:val="00762C93"/>
    <w:rsid w:val="007C0763"/>
    <w:rsid w:val="007F478C"/>
    <w:rsid w:val="00850FC7"/>
    <w:rsid w:val="00863AA6"/>
    <w:rsid w:val="00866103"/>
    <w:rsid w:val="00877B79"/>
    <w:rsid w:val="00892604"/>
    <w:rsid w:val="00893356"/>
    <w:rsid w:val="00896FF6"/>
    <w:rsid w:val="008B6FCF"/>
    <w:rsid w:val="008B7E2B"/>
    <w:rsid w:val="008D7CBF"/>
    <w:rsid w:val="0090492D"/>
    <w:rsid w:val="00913699"/>
    <w:rsid w:val="0093579B"/>
    <w:rsid w:val="00942051"/>
    <w:rsid w:val="009510E4"/>
    <w:rsid w:val="00976B1B"/>
    <w:rsid w:val="00982BB9"/>
    <w:rsid w:val="009A61D2"/>
    <w:rsid w:val="009F71F4"/>
    <w:rsid w:val="00A45151"/>
    <w:rsid w:val="00A5004E"/>
    <w:rsid w:val="00A81C5F"/>
    <w:rsid w:val="00AD2D37"/>
    <w:rsid w:val="00B011F1"/>
    <w:rsid w:val="00B04069"/>
    <w:rsid w:val="00B06320"/>
    <w:rsid w:val="00B441BF"/>
    <w:rsid w:val="00B46237"/>
    <w:rsid w:val="00B65BD3"/>
    <w:rsid w:val="00BA032A"/>
    <w:rsid w:val="00BB3D69"/>
    <w:rsid w:val="00BC41EB"/>
    <w:rsid w:val="00BD18A1"/>
    <w:rsid w:val="00BD3CB0"/>
    <w:rsid w:val="00C1529E"/>
    <w:rsid w:val="00C551BA"/>
    <w:rsid w:val="00C70763"/>
    <w:rsid w:val="00C726A7"/>
    <w:rsid w:val="00C804E2"/>
    <w:rsid w:val="00D1520E"/>
    <w:rsid w:val="00D1695C"/>
    <w:rsid w:val="00D46C48"/>
    <w:rsid w:val="00D512A9"/>
    <w:rsid w:val="00D644CE"/>
    <w:rsid w:val="00D65B22"/>
    <w:rsid w:val="00D74433"/>
    <w:rsid w:val="00D92EBE"/>
    <w:rsid w:val="00DC6648"/>
    <w:rsid w:val="00E0566B"/>
    <w:rsid w:val="00E103F8"/>
    <w:rsid w:val="00E11360"/>
    <w:rsid w:val="00E5598F"/>
    <w:rsid w:val="00E566AE"/>
    <w:rsid w:val="00E63058"/>
    <w:rsid w:val="00E70B1A"/>
    <w:rsid w:val="00E86BF1"/>
    <w:rsid w:val="00EB2A48"/>
    <w:rsid w:val="00EB77F5"/>
    <w:rsid w:val="00EF4651"/>
    <w:rsid w:val="00F025CC"/>
    <w:rsid w:val="00F02C1E"/>
    <w:rsid w:val="00F501AE"/>
    <w:rsid w:val="00F65035"/>
    <w:rsid w:val="00F9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83ECA-401C-437D-88F2-0FDD17B2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699"/>
    <w:pPr>
      <w:spacing w:after="200" w:line="276" w:lineRule="auto"/>
    </w:pPr>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69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923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2358"/>
    <w:rPr>
      <w:rFonts w:ascii="Segoe UI" w:eastAsiaTheme="minorEastAsia" w:hAnsi="Segoe UI" w:cs="Segoe UI"/>
      <w:sz w:val="18"/>
      <w:szCs w:val="18"/>
    </w:rPr>
  </w:style>
  <w:style w:type="paragraph" w:styleId="ListeParagraf">
    <w:name w:val="List Paragraph"/>
    <w:basedOn w:val="Normal"/>
    <w:uiPriority w:val="34"/>
    <w:qFormat/>
    <w:rsid w:val="001C13A3"/>
    <w:pPr>
      <w:spacing w:line="360" w:lineRule="auto"/>
      <w:ind w:left="720"/>
      <w:contextualSpacing/>
    </w:pPr>
    <w:rPr>
      <w:rFonts w:eastAsiaTheme="minorHAnsi"/>
    </w:rPr>
  </w:style>
  <w:style w:type="paragraph" w:styleId="stBilgi">
    <w:name w:val="header"/>
    <w:basedOn w:val="Normal"/>
    <w:link w:val="stBilgiChar"/>
    <w:uiPriority w:val="99"/>
    <w:unhideWhenUsed/>
    <w:rsid w:val="00B063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6320"/>
    <w:rPr>
      <w:rFonts w:eastAsiaTheme="minorEastAsia"/>
    </w:rPr>
  </w:style>
  <w:style w:type="paragraph" w:styleId="AltBilgi">
    <w:name w:val="footer"/>
    <w:basedOn w:val="Normal"/>
    <w:link w:val="AltBilgiChar"/>
    <w:uiPriority w:val="99"/>
    <w:unhideWhenUsed/>
    <w:rsid w:val="00B063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6320"/>
    <w:rPr>
      <w:rFonts w:eastAsiaTheme="minorEastAsia"/>
    </w:rPr>
  </w:style>
  <w:style w:type="character" w:styleId="Kpr">
    <w:name w:val="Hyperlink"/>
    <w:basedOn w:val="VarsaylanParagrafYazTipi"/>
    <w:uiPriority w:val="99"/>
    <w:unhideWhenUsed/>
    <w:rsid w:val="00AD2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0154">
      <w:bodyDiv w:val="1"/>
      <w:marLeft w:val="0"/>
      <w:marRight w:val="0"/>
      <w:marTop w:val="0"/>
      <w:marBottom w:val="0"/>
      <w:divBdr>
        <w:top w:val="none" w:sz="0" w:space="0" w:color="auto"/>
        <w:left w:val="none" w:sz="0" w:space="0" w:color="auto"/>
        <w:bottom w:val="none" w:sz="0" w:space="0" w:color="auto"/>
        <w:right w:val="none" w:sz="0" w:space="0" w:color="auto"/>
      </w:divBdr>
    </w:div>
    <w:div w:id="101654172">
      <w:bodyDiv w:val="1"/>
      <w:marLeft w:val="0"/>
      <w:marRight w:val="0"/>
      <w:marTop w:val="0"/>
      <w:marBottom w:val="0"/>
      <w:divBdr>
        <w:top w:val="none" w:sz="0" w:space="0" w:color="auto"/>
        <w:left w:val="none" w:sz="0" w:space="0" w:color="auto"/>
        <w:bottom w:val="none" w:sz="0" w:space="0" w:color="auto"/>
        <w:right w:val="none" w:sz="0" w:space="0" w:color="auto"/>
      </w:divBdr>
    </w:div>
    <w:div w:id="421949422">
      <w:bodyDiv w:val="1"/>
      <w:marLeft w:val="0"/>
      <w:marRight w:val="0"/>
      <w:marTop w:val="0"/>
      <w:marBottom w:val="0"/>
      <w:divBdr>
        <w:top w:val="none" w:sz="0" w:space="0" w:color="auto"/>
        <w:left w:val="none" w:sz="0" w:space="0" w:color="auto"/>
        <w:bottom w:val="none" w:sz="0" w:space="0" w:color="auto"/>
        <w:right w:val="none" w:sz="0" w:space="0" w:color="auto"/>
      </w:divBdr>
    </w:div>
    <w:div w:id="540241824">
      <w:bodyDiv w:val="1"/>
      <w:marLeft w:val="0"/>
      <w:marRight w:val="0"/>
      <w:marTop w:val="0"/>
      <w:marBottom w:val="0"/>
      <w:divBdr>
        <w:top w:val="none" w:sz="0" w:space="0" w:color="auto"/>
        <w:left w:val="none" w:sz="0" w:space="0" w:color="auto"/>
        <w:bottom w:val="none" w:sz="0" w:space="0" w:color="auto"/>
        <w:right w:val="none" w:sz="0" w:space="0" w:color="auto"/>
      </w:divBdr>
    </w:div>
    <w:div w:id="807547638">
      <w:bodyDiv w:val="1"/>
      <w:marLeft w:val="0"/>
      <w:marRight w:val="0"/>
      <w:marTop w:val="0"/>
      <w:marBottom w:val="0"/>
      <w:divBdr>
        <w:top w:val="none" w:sz="0" w:space="0" w:color="auto"/>
        <w:left w:val="none" w:sz="0" w:space="0" w:color="auto"/>
        <w:bottom w:val="none" w:sz="0" w:space="0" w:color="auto"/>
        <w:right w:val="none" w:sz="0" w:space="0" w:color="auto"/>
      </w:divBdr>
    </w:div>
    <w:div w:id="820081188">
      <w:bodyDiv w:val="1"/>
      <w:marLeft w:val="0"/>
      <w:marRight w:val="0"/>
      <w:marTop w:val="0"/>
      <w:marBottom w:val="0"/>
      <w:divBdr>
        <w:top w:val="none" w:sz="0" w:space="0" w:color="auto"/>
        <w:left w:val="none" w:sz="0" w:space="0" w:color="auto"/>
        <w:bottom w:val="none" w:sz="0" w:space="0" w:color="auto"/>
        <w:right w:val="none" w:sz="0" w:space="0" w:color="auto"/>
      </w:divBdr>
    </w:div>
    <w:div w:id="971401146">
      <w:bodyDiv w:val="1"/>
      <w:marLeft w:val="0"/>
      <w:marRight w:val="0"/>
      <w:marTop w:val="0"/>
      <w:marBottom w:val="0"/>
      <w:divBdr>
        <w:top w:val="none" w:sz="0" w:space="0" w:color="auto"/>
        <w:left w:val="none" w:sz="0" w:space="0" w:color="auto"/>
        <w:bottom w:val="none" w:sz="0" w:space="0" w:color="auto"/>
        <w:right w:val="none" w:sz="0" w:space="0" w:color="auto"/>
      </w:divBdr>
    </w:div>
    <w:div w:id="1432355680">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3119</Words>
  <Characters>17780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Gizem AYGÜN</dc:creator>
  <cp:keywords/>
  <dc:description/>
  <cp:lastModifiedBy>Suleyman Bal</cp:lastModifiedBy>
  <cp:revision>2</cp:revision>
  <cp:lastPrinted>2019-06-22T13:58:00Z</cp:lastPrinted>
  <dcterms:created xsi:type="dcterms:W3CDTF">2019-10-16T08:15:00Z</dcterms:created>
  <dcterms:modified xsi:type="dcterms:W3CDTF">2019-10-16T08:15:00Z</dcterms:modified>
</cp:coreProperties>
</file>